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7DA5" w14:textId="3D74E06B" w:rsidR="00C42A26" w:rsidRDefault="00C42A26" w:rsidP="00C42A26">
      <w:pPr>
        <w:rPr>
          <w:sz w:val="2"/>
          <w:szCs w:val="2"/>
        </w:rPr>
      </w:pPr>
      <w:r>
        <w:rPr>
          <w:noProof/>
          <w:sz w:val="2"/>
          <w:szCs w:val="2"/>
          <w:lang w:val="en-IE" w:eastAsia="en-IE"/>
        </w:rPr>
        <mc:AlternateContent>
          <mc:Choice Requires="wps">
            <w:drawing>
              <wp:anchor distT="0" distB="0" distL="0" distR="0" simplePos="0" relativeHeight="251662336" behindDoc="1" locked="0" layoutInCell="1" allowOverlap="1" wp14:anchorId="689F599A" wp14:editId="5349D7A0">
                <wp:simplePos x="0" y="0"/>
                <wp:positionH relativeFrom="page">
                  <wp:posOffset>1343025</wp:posOffset>
                </wp:positionH>
                <wp:positionV relativeFrom="page">
                  <wp:posOffset>9677401</wp:posOffset>
                </wp:positionV>
                <wp:extent cx="1876425" cy="4381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38150"/>
                        </a:xfrm>
                        <a:prstGeom prst="rect">
                          <a:avLst/>
                        </a:prstGeom>
                      </wps:spPr>
                      <wps:txbx>
                        <w:txbxContent>
                          <w:p w14:paraId="191CE6B1" w14:textId="77777777" w:rsidR="00C42A26" w:rsidRPr="00C42A26" w:rsidRDefault="00C42A26" w:rsidP="00C42A26">
                            <w:pPr>
                              <w:pStyle w:val="BodyText"/>
                              <w:rPr>
                                <w:rFonts w:asciiTheme="minorHAnsi" w:hAnsiTheme="minorHAnsi"/>
                                <w:sz w:val="28"/>
                                <w:szCs w:val="28"/>
                              </w:rPr>
                            </w:pPr>
                            <w:r w:rsidRPr="00C42A26">
                              <w:rPr>
                                <w:rFonts w:asciiTheme="minorHAnsi" w:hAnsiTheme="minorHAnsi"/>
                                <w:color w:val="FFFFFF"/>
                                <w:spacing w:val="-2"/>
                                <w:sz w:val="28"/>
                                <w:szCs w:val="28"/>
                              </w:rPr>
                              <w:t>Croí</w:t>
                            </w:r>
                            <w:r w:rsidRPr="00C42A26">
                              <w:rPr>
                                <w:rFonts w:asciiTheme="minorHAnsi" w:hAnsiTheme="minorHAnsi"/>
                                <w:color w:val="FFFFFF"/>
                                <w:spacing w:val="-4"/>
                                <w:sz w:val="28"/>
                                <w:szCs w:val="28"/>
                              </w:rPr>
                              <w:t xml:space="preserve"> </w:t>
                            </w:r>
                            <w:r w:rsidRPr="00C42A26">
                              <w:rPr>
                                <w:rFonts w:asciiTheme="minorHAnsi" w:hAnsiTheme="minorHAnsi"/>
                                <w:color w:val="FFFFFF"/>
                                <w:spacing w:val="-2"/>
                                <w:sz w:val="28"/>
                                <w:szCs w:val="28"/>
                              </w:rPr>
                              <w:t>Cónaithe</w:t>
                            </w:r>
                            <w:r w:rsidRPr="00C42A26">
                              <w:rPr>
                                <w:rFonts w:asciiTheme="minorHAnsi" w:hAnsiTheme="minorHAnsi"/>
                                <w:color w:val="FFFFFF"/>
                                <w:spacing w:val="-8"/>
                                <w:sz w:val="28"/>
                                <w:szCs w:val="28"/>
                              </w:rPr>
                              <w:t xml:space="preserve"> </w:t>
                            </w:r>
                            <w:r w:rsidRPr="00C42A26">
                              <w:rPr>
                                <w:rFonts w:asciiTheme="minorHAnsi" w:hAnsiTheme="minorHAnsi"/>
                                <w:color w:val="FFFFFF"/>
                                <w:spacing w:val="-2"/>
                                <w:sz w:val="28"/>
                                <w:szCs w:val="28"/>
                              </w:rPr>
                              <w:t>Towns</w:t>
                            </w:r>
                            <w:r w:rsidRPr="00C42A26">
                              <w:rPr>
                                <w:rFonts w:asciiTheme="minorHAnsi" w:hAnsiTheme="minorHAnsi"/>
                                <w:color w:val="FFFFFF"/>
                                <w:spacing w:val="-1"/>
                                <w:sz w:val="28"/>
                                <w:szCs w:val="28"/>
                              </w:rPr>
                              <w:t xml:space="preserve"> </w:t>
                            </w:r>
                            <w:r w:rsidRPr="00C42A26">
                              <w:rPr>
                                <w:rFonts w:asciiTheme="minorHAnsi" w:hAnsiTheme="minorHAnsi"/>
                                <w:color w:val="FFFFFF"/>
                                <w:spacing w:val="-4"/>
                                <w:sz w:val="28"/>
                                <w:szCs w:val="28"/>
                              </w:rPr>
                              <w:t>Fund</w:t>
                            </w:r>
                          </w:p>
                          <w:p w14:paraId="04CACFCC" w14:textId="273854CE" w:rsidR="00C42A26" w:rsidRDefault="00C42A26" w:rsidP="00C42A26">
                            <w:pPr>
                              <w:pStyle w:val="BodyText"/>
                              <w:spacing w:before="216"/>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89F599A" id="_x0000_t202" coordsize="21600,21600" o:spt="202" path="m,l,21600r21600,l21600,xe">
                <v:stroke joinstyle="miter"/>
                <v:path gradientshapeok="t" o:connecttype="rect"/>
              </v:shapetype>
              <v:shape id="Textbox 7" o:spid="_x0000_s1026" type="#_x0000_t202" style="position:absolute;margin-left:105.75pt;margin-top:762pt;width:147.75pt;height:3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" filled="f" stroked="f">
                <v:path arrowok="t"/>
                <v:textbox inset="0,0,0,0">
                  <w:txbxContent>
                    <w:p w14:paraId="191CE6B1" w14:textId="77777777" w:rsidR="00C42A26" w:rsidRPr="00C42A26" w:rsidRDefault="00C42A26" w:rsidP="00C42A26">
                      <w:pPr>
                        <w:pStyle w:val="BodyText"/>
                        <w:rPr>
                          <w:rFonts w:asciiTheme="minorHAnsi" w:hAnsiTheme="minorHAnsi"/>
                          <w:sz w:val="28"/>
                          <w:szCs w:val="28"/>
                        </w:rPr>
                      </w:pPr>
                      <w:r w:rsidRPr="00C42A26">
                        <w:rPr>
                          <w:rFonts w:asciiTheme="minorHAnsi" w:hAnsiTheme="minorHAnsi"/>
                          <w:color w:val="FFFFFF"/>
                          <w:spacing w:val="-2"/>
                          <w:sz w:val="28"/>
                          <w:szCs w:val="28"/>
                        </w:rPr>
                        <w:t>Croí</w:t>
                      </w:r>
                      <w:r w:rsidRPr="00C42A26">
                        <w:rPr>
                          <w:rFonts w:asciiTheme="minorHAnsi" w:hAnsiTheme="minorHAnsi"/>
                          <w:color w:val="FFFFFF"/>
                          <w:spacing w:val="-4"/>
                          <w:sz w:val="28"/>
                          <w:szCs w:val="28"/>
                        </w:rPr>
                        <w:t xml:space="preserve"> </w:t>
                      </w:r>
                      <w:r w:rsidRPr="00C42A26">
                        <w:rPr>
                          <w:rFonts w:asciiTheme="minorHAnsi" w:hAnsiTheme="minorHAnsi"/>
                          <w:color w:val="FFFFFF"/>
                          <w:spacing w:val="-2"/>
                          <w:sz w:val="28"/>
                          <w:szCs w:val="28"/>
                        </w:rPr>
                        <w:t>Cónaithe</w:t>
                      </w:r>
                      <w:r w:rsidRPr="00C42A26">
                        <w:rPr>
                          <w:rFonts w:asciiTheme="minorHAnsi" w:hAnsiTheme="minorHAnsi"/>
                          <w:color w:val="FFFFFF"/>
                          <w:spacing w:val="-8"/>
                          <w:sz w:val="28"/>
                          <w:szCs w:val="28"/>
                        </w:rPr>
                        <w:t xml:space="preserve"> </w:t>
                      </w:r>
                      <w:r w:rsidRPr="00C42A26">
                        <w:rPr>
                          <w:rFonts w:asciiTheme="minorHAnsi" w:hAnsiTheme="minorHAnsi"/>
                          <w:color w:val="FFFFFF"/>
                          <w:spacing w:val="-2"/>
                          <w:sz w:val="28"/>
                          <w:szCs w:val="28"/>
                        </w:rPr>
                        <w:t>Towns</w:t>
                      </w:r>
                      <w:r w:rsidRPr="00C42A26">
                        <w:rPr>
                          <w:rFonts w:asciiTheme="minorHAnsi" w:hAnsiTheme="minorHAnsi"/>
                          <w:color w:val="FFFFFF"/>
                          <w:spacing w:val="-1"/>
                          <w:sz w:val="28"/>
                          <w:szCs w:val="28"/>
                        </w:rPr>
                        <w:t xml:space="preserve"> </w:t>
                      </w:r>
                      <w:r w:rsidRPr="00C42A26">
                        <w:rPr>
                          <w:rFonts w:asciiTheme="minorHAnsi" w:hAnsiTheme="minorHAnsi"/>
                          <w:color w:val="FFFFFF"/>
                          <w:spacing w:val="-4"/>
                          <w:sz w:val="28"/>
                          <w:szCs w:val="28"/>
                        </w:rPr>
                        <w:t>Fund</w:t>
                      </w:r>
                    </w:p>
                    <w:p w14:paraId="04CACFCC" w14:textId="273854CE" w:rsidR="00C42A26" w:rsidRDefault="00C42A26" w:rsidP="00C42A26">
                      <w:pPr>
                        <w:pStyle w:val="BodyText"/>
                        <w:spacing w:before="216"/>
                      </w:pPr>
                    </w:p>
                  </w:txbxContent>
                </v:textbox>
                <w10:wrap anchorx="page" anchory="page"/>
              </v:shape>
            </w:pict>
          </mc:Fallback>
        </mc:AlternateContent>
      </w:r>
      <w:r>
        <w:rPr>
          <w:noProof/>
          <w:sz w:val="2"/>
          <w:szCs w:val="2"/>
          <w:lang w:val="en-IE" w:eastAsia="en-IE"/>
        </w:rPr>
        <mc:AlternateContent>
          <mc:Choice Requires="wpg">
            <w:drawing>
              <wp:anchor distT="0" distB="0" distL="0" distR="0" simplePos="0" relativeHeight="251659264" behindDoc="1" locked="0" layoutInCell="1" allowOverlap="1" wp14:anchorId="36018B35" wp14:editId="74464080">
                <wp:simplePos x="0" y="0"/>
                <wp:positionH relativeFrom="page">
                  <wp:posOffset>0</wp:posOffset>
                </wp:positionH>
                <wp:positionV relativeFrom="page">
                  <wp:posOffset>3430146</wp:posOffset>
                </wp:positionV>
                <wp:extent cx="7560309" cy="726185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7261859"/>
                          <a:chOff x="0" y="0"/>
                          <a:chExt cx="7560309" cy="7261859"/>
                        </a:xfrm>
                      </wpg:grpSpPr>
                      <wps:wsp>
                        <wps:cNvPr id="2" name="Graphic 2"/>
                        <wps:cNvSpPr/>
                        <wps:spPr>
                          <a:xfrm>
                            <a:off x="0" y="0"/>
                            <a:ext cx="7560309" cy="7261859"/>
                          </a:xfrm>
                          <a:custGeom>
                            <a:avLst/>
                            <a:gdLst/>
                            <a:ahLst/>
                            <a:cxnLst/>
                            <a:rect l="l" t="t" r="r" b="b"/>
                            <a:pathLst>
                              <a:path w="7560309" h="7261859">
                                <a:moveTo>
                                  <a:pt x="7560005" y="0"/>
                                </a:moveTo>
                                <a:lnTo>
                                  <a:pt x="0" y="2748320"/>
                                </a:lnTo>
                                <a:lnTo>
                                  <a:pt x="0" y="7261856"/>
                                </a:lnTo>
                                <a:lnTo>
                                  <a:pt x="7560005" y="7261856"/>
                                </a:lnTo>
                                <a:lnTo>
                                  <a:pt x="7560005" y="0"/>
                                </a:lnTo>
                                <a:close/>
                              </a:path>
                            </a:pathLst>
                          </a:custGeom>
                          <a:solidFill>
                            <a:srgbClr val="DFE1DF"/>
                          </a:solidFill>
                        </wps:spPr>
                        <wps:bodyPr wrap="square" lIns="0" tIns="0" rIns="0" bIns="0" rtlCol="0">
                          <a:prstTxWarp prst="textNoShape">
                            <a:avLst/>
                          </a:prstTxWarp>
                          <a:noAutofit/>
                        </wps:bodyPr>
                      </wps:wsp>
                      <wps:wsp>
                        <wps:cNvPr id="3" name="Graphic 3"/>
                        <wps:cNvSpPr/>
                        <wps:spPr>
                          <a:xfrm>
                            <a:off x="0" y="1398642"/>
                            <a:ext cx="7560309" cy="5863590"/>
                          </a:xfrm>
                          <a:custGeom>
                            <a:avLst/>
                            <a:gdLst/>
                            <a:ahLst/>
                            <a:cxnLst/>
                            <a:rect l="l" t="t" r="r" b="b"/>
                            <a:pathLst>
                              <a:path w="7560309" h="5863590">
                                <a:moveTo>
                                  <a:pt x="0" y="0"/>
                                </a:moveTo>
                                <a:lnTo>
                                  <a:pt x="0" y="5863213"/>
                                </a:lnTo>
                                <a:lnTo>
                                  <a:pt x="7560005" y="5863213"/>
                                </a:lnTo>
                                <a:lnTo>
                                  <a:pt x="7560005" y="2748312"/>
                                </a:lnTo>
                                <a:lnTo>
                                  <a:pt x="0" y="0"/>
                                </a:lnTo>
                                <a:close/>
                              </a:path>
                            </a:pathLst>
                          </a:custGeom>
                          <a:solidFill>
                            <a:srgbClr val="BEB7B3">
                              <a:alpha val="75000"/>
                            </a:srgbClr>
                          </a:solidFill>
                        </wps:spPr>
                        <wps:bodyPr wrap="square" lIns="0" tIns="0" rIns="0" bIns="0" rtlCol="0">
                          <a:prstTxWarp prst="textNoShape">
                            <a:avLst/>
                          </a:prstTxWarp>
                          <a:noAutofit/>
                        </wps:bodyPr>
                      </wps:wsp>
                      <wps:wsp>
                        <wps:cNvPr id="4" name="Graphic 4"/>
                        <wps:cNvSpPr/>
                        <wps:spPr>
                          <a:xfrm>
                            <a:off x="0" y="1566804"/>
                            <a:ext cx="7560309" cy="5695315"/>
                          </a:xfrm>
                          <a:custGeom>
                            <a:avLst/>
                            <a:gdLst/>
                            <a:ahLst/>
                            <a:cxnLst/>
                            <a:rect l="l" t="t" r="r" b="b"/>
                            <a:pathLst>
                              <a:path w="7560309" h="5695315">
                                <a:moveTo>
                                  <a:pt x="7560005" y="0"/>
                                </a:moveTo>
                                <a:lnTo>
                                  <a:pt x="0" y="2748311"/>
                                </a:lnTo>
                                <a:lnTo>
                                  <a:pt x="0" y="5695052"/>
                                </a:lnTo>
                                <a:lnTo>
                                  <a:pt x="7560005" y="5695052"/>
                                </a:lnTo>
                                <a:lnTo>
                                  <a:pt x="7560005" y="0"/>
                                </a:lnTo>
                                <a:close/>
                              </a:path>
                            </a:pathLst>
                          </a:custGeom>
                          <a:solidFill>
                            <a:srgbClr val="252379"/>
                          </a:solidFill>
                        </wps:spPr>
                        <wps:bodyPr wrap="square" lIns="0" tIns="0" rIns="0" bIns="0" rtlCol="0">
                          <a:prstTxWarp prst="textNoShape">
                            <a:avLst/>
                          </a:prstTxWarp>
                          <a:noAutofit/>
                        </wps:bodyPr>
                      </wps:wsp>
                    </wpg:wgp>
                  </a:graphicData>
                </a:graphic>
              </wp:anchor>
            </w:drawing>
          </mc:Choice>
          <mc:Fallback>
            <w:pict>
              <v:group w14:anchorId="496F2A12" id="Group 1" o:spid="_x0000_s1026" style="position:absolute;margin-left:0;margin-top:270.1pt;width:595.3pt;height:571.8pt;z-index:-251657216;mso-wrap-distance-left:0;mso-wrap-distance-right:0;mso-position-horizontal-relative:page;mso-position-vertical-relative:page" coordsize="75603,7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">
                <v:shape id="Graphic 2" o:spid="_x0000_s1027" style="position:absolute;width:75603;height:72618;visibility:visible;mso-wrap-style:square;v-text-anchor:top" coordsize="7560309,726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" path="m7560005,l,2748320,,7261856r7560005,l7560005,xe" fillcolor="#dfe1df" stroked="f">
                  <v:path arrowok="t"/>
                </v:shape>
                <v:shape id="Graphic 3" o:spid="_x0000_s1028" style="position:absolute;top:13986;width:75603;height:58636;visibility:visible;mso-wrap-style:square;v-text-anchor:top" coordsize="7560309,586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" path="m,l,5863213r7560005,l7560005,2748312,,xe" fillcolor="#beb7b3" stroked="f">
                  <v:fill opacity="49087f"/>
                  <v:path arrowok="t"/>
                </v:shape>
                <v:shape id="Graphic 4" o:spid="_x0000_s1029" style="position:absolute;top:15668;width:75603;height:56953;visibility:visible;mso-wrap-style:square;v-text-anchor:top" coordsize="7560309,569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" path="m7560005,l,2748311,,5695052r7560005,l7560005,xe" fillcolor="#252379" stroked="f">
                  <v:path arrowok="t"/>
                </v:shape>
                <w10:wrap anchorx="page" anchory="page"/>
              </v:group>
            </w:pict>
          </mc:Fallback>
        </mc:AlternateContent>
      </w:r>
      <w:r>
        <w:rPr>
          <w:noProof/>
          <w:sz w:val="2"/>
          <w:szCs w:val="2"/>
          <w:lang w:val="en-IE" w:eastAsia="en-IE"/>
        </w:rPr>
        <w:drawing>
          <wp:anchor distT="0" distB="0" distL="0" distR="0" simplePos="0" relativeHeight="251660288" behindDoc="1" locked="0" layoutInCell="1" allowOverlap="1" wp14:anchorId="46255CF2" wp14:editId="226B7FDD">
            <wp:simplePos x="0" y="0"/>
            <wp:positionH relativeFrom="page">
              <wp:posOffset>647200</wp:posOffset>
            </wp:positionH>
            <wp:positionV relativeFrom="page">
              <wp:posOffset>544958</wp:posOffset>
            </wp:positionV>
            <wp:extent cx="2749620" cy="7493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749620" cy="749350"/>
                    </a:xfrm>
                    <a:prstGeom prst="rect">
                      <a:avLst/>
                    </a:prstGeom>
                  </pic:spPr>
                </pic:pic>
              </a:graphicData>
            </a:graphic>
          </wp:anchor>
        </w:drawing>
      </w:r>
      <w:r>
        <w:rPr>
          <w:noProof/>
          <w:sz w:val="2"/>
          <w:szCs w:val="2"/>
          <w:lang w:val="en-IE" w:eastAsia="en-IE"/>
        </w:rPr>
        <mc:AlternateContent>
          <mc:Choice Requires="wps">
            <w:drawing>
              <wp:anchor distT="0" distB="0" distL="0" distR="0" simplePos="0" relativeHeight="251661312" behindDoc="1" locked="0" layoutInCell="1" allowOverlap="1" wp14:anchorId="111513DC" wp14:editId="7A575CF0">
                <wp:simplePos x="0" y="0"/>
                <wp:positionH relativeFrom="page">
                  <wp:posOffset>1298202</wp:posOffset>
                </wp:positionH>
                <wp:positionV relativeFrom="page">
                  <wp:posOffset>2208935</wp:posOffset>
                </wp:positionV>
                <wp:extent cx="4255770" cy="20974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2097405"/>
                        </a:xfrm>
                        <a:prstGeom prst="rect">
                          <a:avLst/>
                        </a:prstGeom>
                      </wps:spPr>
                      <wps:txbx>
                        <w:txbxContent>
                          <w:p w14:paraId="0553CC9B" w14:textId="77777777" w:rsidR="00C42A26" w:rsidRPr="00C42A26" w:rsidRDefault="00C42A26" w:rsidP="00C42A26">
                            <w:pPr>
                              <w:spacing w:before="20" w:line="762" w:lineRule="exact"/>
                              <w:ind w:left="20"/>
                              <w:rPr>
                                <w:rFonts w:asciiTheme="minorHAnsi" w:hAnsiTheme="minorHAnsi" w:cstheme="minorHAnsi"/>
                                <w:b/>
                                <w:sz w:val="80"/>
                                <w:szCs w:val="80"/>
                              </w:rPr>
                            </w:pPr>
                            <w:r w:rsidRPr="00C42A26">
                              <w:rPr>
                                <w:rFonts w:asciiTheme="minorHAnsi" w:hAnsiTheme="minorHAnsi" w:cstheme="minorHAnsi"/>
                                <w:b/>
                                <w:color w:val="252379"/>
                                <w:sz w:val="80"/>
                                <w:szCs w:val="80"/>
                              </w:rPr>
                              <w:t>Expert</w:t>
                            </w:r>
                            <w:r w:rsidRPr="00C42A26">
                              <w:rPr>
                                <w:rFonts w:asciiTheme="minorHAnsi" w:hAnsiTheme="minorHAnsi" w:cstheme="minorHAnsi"/>
                                <w:b/>
                                <w:color w:val="252379"/>
                                <w:spacing w:val="-32"/>
                                <w:sz w:val="80"/>
                                <w:szCs w:val="80"/>
                              </w:rPr>
                              <w:t xml:space="preserve"> </w:t>
                            </w:r>
                            <w:r w:rsidRPr="00C42A26">
                              <w:rPr>
                                <w:rFonts w:asciiTheme="minorHAnsi" w:hAnsiTheme="minorHAnsi" w:cstheme="minorHAnsi"/>
                                <w:b/>
                                <w:color w:val="252379"/>
                                <w:sz w:val="80"/>
                                <w:szCs w:val="80"/>
                              </w:rPr>
                              <w:t>Advice</w:t>
                            </w:r>
                            <w:r w:rsidRPr="00C42A26">
                              <w:rPr>
                                <w:rFonts w:asciiTheme="minorHAnsi" w:hAnsiTheme="minorHAnsi" w:cstheme="minorHAnsi"/>
                                <w:b/>
                                <w:color w:val="252379"/>
                                <w:spacing w:val="-8"/>
                                <w:sz w:val="80"/>
                                <w:szCs w:val="80"/>
                              </w:rPr>
                              <w:t xml:space="preserve"> </w:t>
                            </w:r>
                            <w:r w:rsidRPr="00C42A26">
                              <w:rPr>
                                <w:rFonts w:asciiTheme="minorHAnsi" w:hAnsiTheme="minorHAnsi" w:cstheme="minorHAnsi"/>
                                <w:b/>
                                <w:color w:val="252379"/>
                                <w:spacing w:val="-2"/>
                                <w:sz w:val="80"/>
                                <w:szCs w:val="80"/>
                              </w:rPr>
                              <w:t>Grant</w:t>
                            </w:r>
                          </w:p>
                          <w:p w14:paraId="7ADD17CB" w14:textId="4526E927" w:rsidR="00C42A26" w:rsidRDefault="00C42A26" w:rsidP="00C42A26">
                            <w:pPr>
                              <w:spacing w:line="264" w:lineRule="auto"/>
                              <w:ind w:left="20"/>
                              <w:rPr>
                                <w:color w:val="252379"/>
                                <w:sz w:val="38"/>
                              </w:rPr>
                            </w:pPr>
                          </w:p>
                          <w:p w14:paraId="00CB555D" w14:textId="42F4C699" w:rsidR="00C42A26" w:rsidRPr="00C42A26" w:rsidRDefault="00C42A26" w:rsidP="00C42A26">
                            <w:pPr>
                              <w:spacing w:line="264" w:lineRule="auto"/>
                              <w:ind w:left="20"/>
                              <w:rPr>
                                <w:rFonts w:asciiTheme="minorHAnsi" w:hAnsiTheme="minorHAnsi" w:cstheme="minorHAnsi"/>
                                <w:sz w:val="72"/>
                                <w:szCs w:val="72"/>
                              </w:rPr>
                            </w:pPr>
                            <w:r w:rsidRPr="00C42A26">
                              <w:rPr>
                                <w:rFonts w:asciiTheme="minorHAnsi" w:hAnsiTheme="minorHAnsi" w:cstheme="minorHAnsi"/>
                                <w:color w:val="252379"/>
                                <w:sz w:val="72"/>
                                <w:szCs w:val="72"/>
                              </w:rPr>
                              <w:t>Surveyor Template</w:t>
                            </w:r>
                          </w:p>
                          <w:p w14:paraId="1962372D" w14:textId="77777777" w:rsidR="00C42A26" w:rsidRDefault="00C42A26" w:rsidP="00C42A26">
                            <w:pPr>
                              <w:spacing w:before="79"/>
                              <w:ind w:left="20"/>
                            </w:pPr>
                          </w:p>
                          <w:p w14:paraId="4500FA52" w14:textId="29D2DC82" w:rsidR="00C42A26" w:rsidRPr="00C42A26" w:rsidRDefault="00C42A26" w:rsidP="00C42A26">
                            <w:pPr>
                              <w:spacing w:before="79"/>
                              <w:ind w:left="20"/>
                              <w:rPr>
                                <w:rFonts w:asciiTheme="minorHAnsi" w:hAnsiTheme="minorHAnsi" w:cstheme="minorHAnsi"/>
                                <w:sz w:val="40"/>
                                <w:szCs w:val="40"/>
                              </w:rPr>
                            </w:pPr>
                            <w:r w:rsidRPr="00C42A26">
                              <w:rPr>
                                <w:rFonts w:asciiTheme="minorHAnsi" w:hAnsiTheme="minorHAnsi" w:cstheme="minorHAnsi"/>
                                <w:sz w:val="40"/>
                                <w:szCs w:val="40"/>
                              </w:rPr>
                              <w:t>March</w:t>
                            </w:r>
                            <w:r w:rsidRPr="00C42A26">
                              <w:rPr>
                                <w:rFonts w:asciiTheme="minorHAnsi" w:hAnsiTheme="minorHAnsi" w:cstheme="minorHAnsi"/>
                                <w:spacing w:val="-9"/>
                                <w:sz w:val="40"/>
                                <w:szCs w:val="40"/>
                              </w:rPr>
                              <w:t xml:space="preserve"> </w:t>
                            </w:r>
                            <w:r w:rsidRPr="00C42A26">
                              <w:rPr>
                                <w:rFonts w:asciiTheme="minorHAnsi" w:hAnsiTheme="minorHAnsi" w:cstheme="minorHAnsi"/>
                                <w:spacing w:val="-4"/>
                                <w:sz w:val="40"/>
                                <w:szCs w:val="40"/>
                              </w:rPr>
                              <w:t>2026</w:t>
                            </w:r>
                          </w:p>
                        </w:txbxContent>
                      </wps:txbx>
                      <wps:bodyPr wrap="square" lIns="0" tIns="0" rIns="0" bIns="0" rtlCol="0">
                        <a:noAutofit/>
                      </wps:bodyPr>
                    </wps:wsp>
                  </a:graphicData>
                </a:graphic>
              </wp:anchor>
            </w:drawing>
          </mc:Choice>
          <mc:Fallback>
            <w:pict>
              <v:shape w14:anchorId="111513DC" id="Textbox 6" o:spid="_x0000_s1027" type="#_x0000_t202" style="position:absolute;margin-left:102.2pt;margin-top:173.95pt;width:335.1pt;height:165.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" filled="f" stroked="f">
                <v:path arrowok="t"/>
                <v:textbox inset="0,0,0,0">
                  <w:txbxContent>
                    <w:p w14:paraId="0553CC9B" w14:textId="77777777" w:rsidR="00C42A26" w:rsidRPr="00C42A26" w:rsidRDefault="00C42A26" w:rsidP="00C42A26">
                      <w:pPr>
                        <w:spacing w:before="20" w:line="762" w:lineRule="exact"/>
                        <w:ind w:left="20"/>
                        <w:rPr>
                          <w:rFonts w:asciiTheme="minorHAnsi" w:hAnsiTheme="minorHAnsi" w:cstheme="minorHAnsi"/>
                          <w:b/>
                          <w:sz w:val="80"/>
                          <w:szCs w:val="80"/>
                        </w:rPr>
                      </w:pPr>
                      <w:r w:rsidRPr="00C42A26">
                        <w:rPr>
                          <w:rFonts w:asciiTheme="minorHAnsi" w:hAnsiTheme="minorHAnsi" w:cstheme="minorHAnsi"/>
                          <w:b/>
                          <w:color w:val="252379"/>
                          <w:sz w:val="80"/>
                          <w:szCs w:val="80"/>
                        </w:rPr>
                        <w:t>Expert</w:t>
                      </w:r>
                      <w:r w:rsidRPr="00C42A26">
                        <w:rPr>
                          <w:rFonts w:asciiTheme="minorHAnsi" w:hAnsiTheme="minorHAnsi" w:cstheme="minorHAnsi"/>
                          <w:b/>
                          <w:color w:val="252379"/>
                          <w:spacing w:val="-32"/>
                          <w:sz w:val="80"/>
                          <w:szCs w:val="80"/>
                        </w:rPr>
                        <w:t xml:space="preserve"> </w:t>
                      </w:r>
                      <w:r w:rsidRPr="00C42A26">
                        <w:rPr>
                          <w:rFonts w:asciiTheme="minorHAnsi" w:hAnsiTheme="minorHAnsi" w:cstheme="minorHAnsi"/>
                          <w:b/>
                          <w:color w:val="252379"/>
                          <w:sz w:val="80"/>
                          <w:szCs w:val="80"/>
                        </w:rPr>
                        <w:t>Advice</w:t>
                      </w:r>
                      <w:r w:rsidRPr="00C42A26">
                        <w:rPr>
                          <w:rFonts w:asciiTheme="minorHAnsi" w:hAnsiTheme="minorHAnsi" w:cstheme="minorHAnsi"/>
                          <w:b/>
                          <w:color w:val="252379"/>
                          <w:spacing w:val="-8"/>
                          <w:sz w:val="80"/>
                          <w:szCs w:val="80"/>
                        </w:rPr>
                        <w:t xml:space="preserve"> </w:t>
                      </w:r>
                      <w:r w:rsidRPr="00C42A26">
                        <w:rPr>
                          <w:rFonts w:asciiTheme="minorHAnsi" w:hAnsiTheme="minorHAnsi" w:cstheme="minorHAnsi"/>
                          <w:b/>
                          <w:color w:val="252379"/>
                          <w:spacing w:val="-2"/>
                          <w:sz w:val="80"/>
                          <w:szCs w:val="80"/>
                        </w:rPr>
                        <w:t>Grant</w:t>
                      </w:r>
                    </w:p>
                    <w:p w14:paraId="7ADD17CB" w14:textId="4526E927" w:rsidR="00C42A26" w:rsidRDefault="00C42A26" w:rsidP="00C42A26">
                      <w:pPr>
                        <w:spacing w:line="264" w:lineRule="auto"/>
                        <w:ind w:left="20"/>
                        <w:rPr>
                          <w:color w:val="252379"/>
                          <w:sz w:val="38"/>
                        </w:rPr>
                      </w:pPr>
                    </w:p>
                    <w:p w14:paraId="00CB555D" w14:textId="42F4C699" w:rsidR="00C42A26" w:rsidRPr="00C42A26" w:rsidRDefault="00C42A26" w:rsidP="00C42A26">
                      <w:pPr>
                        <w:spacing w:line="264" w:lineRule="auto"/>
                        <w:ind w:left="20"/>
                        <w:rPr>
                          <w:rFonts w:asciiTheme="minorHAnsi" w:hAnsiTheme="minorHAnsi" w:cstheme="minorHAnsi"/>
                          <w:sz w:val="72"/>
                          <w:szCs w:val="72"/>
                        </w:rPr>
                      </w:pPr>
                      <w:r w:rsidRPr="00C42A26">
                        <w:rPr>
                          <w:rFonts w:asciiTheme="minorHAnsi" w:hAnsiTheme="minorHAnsi" w:cstheme="minorHAnsi"/>
                          <w:color w:val="252379"/>
                          <w:sz w:val="72"/>
                          <w:szCs w:val="72"/>
                        </w:rPr>
                        <w:t>Surveyor Template</w:t>
                      </w:r>
                    </w:p>
                    <w:p w14:paraId="1962372D" w14:textId="77777777" w:rsidR="00C42A26" w:rsidRDefault="00C42A26" w:rsidP="00C42A26">
                      <w:pPr>
                        <w:spacing w:before="79"/>
                        <w:ind w:left="20"/>
                      </w:pPr>
                    </w:p>
                    <w:p w14:paraId="4500FA52" w14:textId="29D2DC82" w:rsidR="00C42A26" w:rsidRPr="00C42A26" w:rsidRDefault="00C42A26" w:rsidP="00C42A26">
                      <w:pPr>
                        <w:spacing w:before="79"/>
                        <w:ind w:left="20"/>
                        <w:rPr>
                          <w:rFonts w:asciiTheme="minorHAnsi" w:hAnsiTheme="minorHAnsi" w:cstheme="minorHAnsi"/>
                          <w:sz w:val="40"/>
                          <w:szCs w:val="40"/>
                        </w:rPr>
                      </w:pPr>
                      <w:r w:rsidRPr="00C42A26">
                        <w:rPr>
                          <w:rFonts w:asciiTheme="minorHAnsi" w:hAnsiTheme="minorHAnsi" w:cstheme="minorHAnsi"/>
                          <w:sz w:val="40"/>
                          <w:szCs w:val="40"/>
                        </w:rPr>
                        <w:t>March</w:t>
                      </w:r>
                      <w:r w:rsidRPr="00C42A26">
                        <w:rPr>
                          <w:rFonts w:asciiTheme="minorHAnsi" w:hAnsiTheme="minorHAnsi" w:cstheme="minorHAnsi"/>
                          <w:spacing w:val="-9"/>
                          <w:sz w:val="40"/>
                          <w:szCs w:val="40"/>
                        </w:rPr>
                        <w:t xml:space="preserve"> </w:t>
                      </w:r>
                      <w:r w:rsidRPr="00C42A26">
                        <w:rPr>
                          <w:rFonts w:asciiTheme="minorHAnsi" w:hAnsiTheme="minorHAnsi" w:cstheme="minorHAnsi"/>
                          <w:spacing w:val="-4"/>
                          <w:sz w:val="40"/>
                          <w:szCs w:val="40"/>
                        </w:rPr>
                        <w:t>2026</w:t>
                      </w:r>
                    </w:p>
                  </w:txbxContent>
                </v:textbox>
                <w10:wrap anchorx="page" anchory="page"/>
              </v:shape>
            </w:pict>
          </mc:Fallback>
        </mc:AlternateContent>
      </w:r>
    </w:p>
    <w:p w14:paraId="4ACD0339" w14:textId="77777777" w:rsidR="00C42A26" w:rsidRDefault="00C42A26" w:rsidP="00C42A26">
      <w:pPr>
        <w:rPr>
          <w:sz w:val="2"/>
          <w:szCs w:val="2"/>
        </w:rPr>
        <w:sectPr w:rsidR="00C42A26" w:rsidSect="00C42A26">
          <w:pgSz w:w="11910" w:h="16840"/>
          <w:pgMar w:top="840" w:right="1700" w:bottom="0" w:left="1700" w:header="720" w:footer="720" w:gutter="0"/>
          <w:cols w:space="720"/>
        </w:sectPr>
      </w:pPr>
    </w:p>
    <w:p w14:paraId="4FC15489" w14:textId="77777777" w:rsidR="00790F14" w:rsidRDefault="00790F14" w:rsidP="00790F14">
      <w:pPr>
        <w:pStyle w:val="Body"/>
      </w:pPr>
    </w:p>
    <w:p w14:paraId="7387402A" w14:textId="77777777" w:rsidR="00790F14" w:rsidRDefault="00790F14" w:rsidP="00790F14">
      <w:pPr>
        <w:pStyle w:val="Body"/>
      </w:pPr>
    </w:p>
    <w:p w14:paraId="1C60CEE0" w14:textId="77777777" w:rsidR="00790F14" w:rsidRDefault="00790F14" w:rsidP="00790F14">
      <w:pPr>
        <w:pStyle w:val="Body"/>
      </w:pPr>
    </w:p>
    <w:p w14:paraId="169173DB" w14:textId="26B5829F" w:rsidR="00715984" w:rsidRPr="00AF3401" w:rsidRDefault="00AF3401" w:rsidP="00AF3401">
      <w:pPr>
        <w:pStyle w:val="Heading1"/>
      </w:pPr>
      <w:r w:rsidRPr="00AF3401">
        <w:t>EXPERT ADVICE GRANT</w:t>
      </w:r>
    </w:p>
    <w:p w14:paraId="2FFE12B8" w14:textId="0B7BFD14" w:rsidR="00AF3401" w:rsidRPr="00AF3401" w:rsidRDefault="00AF3401" w:rsidP="00AF3401">
      <w:pPr>
        <w:pStyle w:val="Heading1"/>
      </w:pPr>
      <w:r w:rsidRPr="00AF3401">
        <w:t>SURVEYOR ADVICE REPORT</w:t>
      </w:r>
    </w:p>
    <w:p w14:paraId="65166116" w14:textId="77777777" w:rsidR="00715984" w:rsidRPr="00172E89" w:rsidRDefault="00715984" w:rsidP="00AF3401"/>
    <w:p w14:paraId="2697829A" w14:textId="68614028" w:rsidR="00106CBA" w:rsidRDefault="00106CBA" w:rsidP="00AF3401"/>
    <w:p w14:paraId="1D7A2038" w14:textId="4E068E25" w:rsidR="00715984" w:rsidRPr="00172E89" w:rsidRDefault="00715984" w:rsidP="00AF3401"/>
    <w:p w14:paraId="7132C8C0" w14:textId="77777777" w:rsidR="00715984" w:rsidRPr="00172E89" w:rsidRDefault="00715984" w:rsidP="00AF3401"/>
    <w:p w14:paraId="444C67BC" w14:textId="70264366" w:rsidR="00715984" w:rsidRPr="00172E89" w:rsidRDefault="00715984" w:rsidP="00AF3401"/>
    <w:p w14:paraId="4234660C" w14:textId="1ED6A76A" w:rsidR="00715984" w:rsidRPr="00790F14" w:rsidRDefault="00AF3401" w:rsidP="00790F14">
      <w:pPr>
        <w:pStyle w:val="Body"/>
        <w:spacing w:before="240" w:after="240" w:line="360" w:lineRule="auto"/>
        <w:rPr>
          <w:b/>
          <w:bCs/>
          <w:sz w:val="28"/>
          <w:szCs w:val="28"/>
        </w:rPr>
      </w:pPr>
      <w:r w:rsidRPr="00790F14">
        <w:rPr>
          <w:b/>
          <w:bCs/>
          <w:sz w:val="28"/>
          <w:szCs w:val="28"/>
        </w:rPr>
        <w:t>Property Address:</w:t>
      </w:r>
    </w:p>
    <w:p w14:paraId="007CEB15" w14:textId="2B455B92" w:rsidR="00AF3401" w:rsidRPr="00790F14" w:rsidRDefault="00AF3401" w:rsidP="00790F14">
      <w:pPr>
        <w:pStyle w:val="Body"/>
        <w:spacing w:before="240" w:after="240" w:line="360" w:lineRule="auto"/>
        <w:rPr>
          <w:b/>
          <w:bCs/>
          <w:sz w:val="28"/>
          <w:szCs w:val="28"/>
        </w:rPr>
      </w:pPr>
      <w:r w:rsidRPr="00790F14">
        <w:rPr>
          <w:b/>
          <w:bCs/>
          <w:sz w:val="28"/>
          <w:szCs w:val="28"/>
        </w:rPr>
        <w:t>Client Name:</w:t>
      </w:r>
    </w:p>
    <w:p w14:paraId="247C3D8B" w14:textId="3DEC3F4E" w:rsidR="00AF3401" w:rsidRPr="00790F14" w:rsidRDefault="00AF3401" w:rsidP="00790F14">
      <w:pPr>
        <w:pStyle w:val="Body"/>
        <w:spacing w:before="240" w:after="240" w:line="360" w:lineRule="auto"/>
        <w:rPr>
          <w:b/>
          <w:bCs/>
          <w:sz w:val="28"/>
          <w:szCs w:val="28"/>
        </w:rPr>
      </w:pPr>
      <w:r w:rsidRPr="00790F14">
        <w:rPr>
          <w:b/>
          <w:bCs/>
          <w:sz w:val="28"/>
          <w:szCs w:val="28"/>
        </w:rPr>
        <w:t>Date of Inspection:</w:t>
      </w:r>
    </w:p>
    <w:p w14:paraId="237972AE" w14:textId="2E564044" w:rsidR="00AF3401" w:rsidRPr="00AF3401" w:rsidRDefault="00AF3401" w:rsidP="00790F14">
      <w:pPr>
        <w:pStyle w:val="Body"/>
        <w:spacing w:before="240" w:after="240" w:line="360" w:lineRule="auto"/>
      </w:pPr>
      <w:r w:rsidRPr="00790F14">
        <w:rPr>
          <w:b/>
          <w:bCs/>
          <w:sz w:val="28"/>
          <w:szCs w:val="28"/>
        </w:rPr>
        <w:t>Report Author</w:t>
      </w:r>
      <w:r w:rsidRPr="00AF3401">
        <w:t>:</w:t>
      </w:r>
    </w:p>
    <w:p w14:paraId="6F3BB086" w14:textId="77777777" w:rsidR="00715984" w:rsidRPr="00AF3401" w:rsidRDefault="00715984" w:rsidP="00AF3401">
      <w:pPr>
        <w:rPr>
          <w:b/>
          <w:bCs/>
        </w:rPr>
      </w:pPr>
    </w:p>
    <w:p w14:paraId="5FF00089" w14:textId="1D733D06" w:rsidR="00D97EDE" w:rsidRDefault="00D97EDE">
      <w:pPr>
        <w:rPr>
          <w:b/>
          <w:bCs/>
        </w:rPr>
      </w:pPr>
      <w:r>
        <w:rPr>
          <w:b/>
          <w:bCs/>
        </w:rPr>
        <w:br w:type="page"/>
      </w:r>
    </w:p>
    <w:p w14:paraId="62DC211D" w14:textId="77777777" w:rsidR="009D1985" w:rsidRPr="009D1985" w:rsidRDefault="009D1985" w:rsidP="009D1985">
      <w:pPr>
        <w:contextualSpacing/>
        <w:rPr>
          <w:b/>
          <w:bCs/>
          <w:lang w:val="en-IE"/>
        </w:rPr>
      </w:pPr>
      <w:bookmarkStart w:id="0" w:name="_Toc141943505"/>
      <w:r w:rsidRPr="009D1985">
        <w:rPr>
          <w:b/>
          <w:bCs/>
          <w:lang w:val="en-IE"/>
        </w:rPr>
        <w:lastRenderedPageBreak/>
        <w:t xml:space="preserve">Note for Building Owner: </w:t>
      </w:r>
    </w:p>
    <w:p w14:paraId="31EF53B7" w14:textId="77777777" w:rsidR="009D1985" w:rsidRPr="009D1985" w:rsidRDefault="009D1985" w:rsidP="009D1985">
      <w:pPr>
        <w:contextualSpacing/>
        <w:rPr>
          <w:sz w:val="22"/>
          <w:szCs w:val="22"/>
        </w:rPr>
      </w:pPr>
      <w:r w:rsidRPr="009D1985">
        <w:rPr>
          <w:sz w:val="22"/>
          <w:szCs w:val="22"/>
        </w:rPr>
        <w:t xml:space="preserve">This report has been produced by an accredited Professional for you to use. If you decide not to act on the advice in the report, you do this at your own risk. The report aims to: </w:t>
      </w:r>
    </w:p>
    <w:p w14:paraId="456B68D3" w14:textId="0A4BB170" w:rsidR="009D1985" w:rsidRPr="009D1985" w:rsidRDefault="009D1985" w:rsidP="00704B6B">
      <w:pPr>
        <w:pStyle w:val="Body"/>
        <w:numPr>
          <w:ilvl w:val="0"/>
          <w:numId w:val="2"/>
        </w:numPr>
        <w:spacing w:before="240"/>
        <w:ind w:left="419" w:hanging="357"/>
      </w:pPr>
      <w:r w:rsidRPr="009D1985">
        <w:t xml:space="preserve">help you make a reasoned and informed decision when planning for conversion for residential use of the entire property or vacant space/floors within the property; </w:t>
      </w:r>
    </w:p>
    <w:p w14:paraId="44A13C38" w14:textId="14E2C9EA" w:rsidR="009D1985" w:rsidRPr="009D1985" w:rsidRDefault="009D1985" w:rsidP="00704B6B">
      <w:pPr>
        <w:pStyle w:val="Body"/>
        <w:numPr>
          <w:ilvl w:val="0"/>
          <w:numId w:val="2"/>
        </w:numPr>
        <w:spacing w:before="240"/>
        <w:ind w:left="419" w:hanging="357"/>
      </w:pPr>
      <w:r w:rsidRPr="009D1985">
        <w:t xml:space="preserve">provide advice on existing condition; </w:t>
      </w:r>
    </w:p>
    <w:p w14:paraId="78901AD0" w14:textId="5B68E0A3" w:rsidR="009D1985" w:rsidRPr="009D1985" w:rsidRDefault="009D1985" w:rsidP="00704B6B">
      <w:pPr>
        <w:pStyle w:val="Body"/>
        <w:numPr>
          <w:ilvl w:val="0"/>
          <w:numId w:val="2"/>
        </w:numPr>
        <w:spacing w:before="240"/>
        <w:ind w:left="419" w:hanging="357"/>
      </w:pPr>
      <w:r w:rsidRPr="009D1985">
        <w:t xml:space="preserve">describe the identifiable risk of potential or hidden defects; </w:t>
      </w:r>
    </w:p>
    <w:p w14:paraId="3389B056" w14:textId="77777777" w:rsidR="002950A2" w:rsidRDefault="009D1985" w:rsidP="00704B6B">
      <w:pPr>
        <w:pStyle w:val="Body"/>
        <w:numPr>
          <w:ilvl w:val="0"/>
          <w:numId w:val="2"/>
        </w:numPr>
        <w:spacing w:before="240"/>
        <w:ind w:left="419" w:hanging="357"/>
      </w:pPr>
      <w:r w:rsidRPr="002950A2">
        <w:t>provide an overview of works required for conversion;</w:t>
      </w:r>
    </w:p>
    <w:p w14:paraId="2AF51398" w14:textId="0E56DF0C" w:rsidR="002950A2" w:rsidRDefault="009D1985" w:rsidP="00704B6B">
      <w:pPr>
        <w:pStyle w:val="Body"/>
        <w:numPr>
          <w:ilvl w:val="0"/>
          <w:numId w:val="2"/>
        </w:numPr>
        <w:spacing w:before="240"/>
        <w:ind w:left="419" w:hanging="357"/>
      </w:pPr>
      <w:r w:rsidRPr="002950A2">
        <w:t>describe and identify the statutory and legal requirements for such conversions</w:t>
      </w:r>
      <w:r w:rsidR="006D1175">
        <w:t>;</w:t>
      </w:r>
    </w:p>
    <w:p w14:paraId="2DDCB389" w14:textId="01C62E91" w:rsidR="009D1985" w:rsidRPr="002950A2" w:rsidRDefault="009D1985" w:rsidP="00704B6B">
      <w:pPr>
        <w:pStyle w:val="Body"/>
        <w:numPr>
          <w:ilvl w:val="0"/>
          <w:numId w:val="2"/>
        </w:numPr>
        <w:spacing w:before="240"/>
        <w:ind w:left="419" w:hanging="357"/>
      </w:pPr>
      <w:r w:rsidRPr="002950A2">
        <w:t>make recommendations as to any further actions or advice which need to be obtained.</w:t>
      </w:r>
    </w:p>
    <w:p w14:paraId="06E04C24" w14:textId="77777777" w:rsidR="009D1985" w:rsidRPr="009D1985" w:rsidRDefault="009D1985" w:rsidP="009D1985">
      <w:pPr>
        <w:contextualSpacing/>
        <w:rPr>
          <w:b/>
          <w:bCs/>
          <w:lang w:val="en-IE"/>
        </w:rPr>
      </w:pPr>
    </w:p>
    <w:p w14:paraId="65D5AB7C" w14:textId="77777777" w:rsidR="009D1985" w:rsidRPr="009D1985" w:rsidRDefault="009D1985" w:rsidP="009D1985">
      <w:pPr>
        <w:contextualSpacing/>
        <w:rPr>
          <w:b/>
          <w:bCs/>
          <w:lang w:val="en-IE"/>
        </w:rPr>
      </w:pPr>
      <w:r w:rsidRPr="009D1985">
        <w:rPr>
          <w:b/>
          <w:bCs/>
          <w:lang w:val="en-IE"/>
        </w:rPr>
        <w:t xml:space="preserve">Note to Author: </w:t>
      </w:r>
    </w:p>
    <w:p w14:paraId="5120ACE8" w14:textId="77777777" w:rsidR="009D1985" w:rsidRPr="002950A2" w:rsidRDefault="009D1985" w:rsidP="00222919">
      <w:pPr>
        <w:spacing w:before="120" w:after="120"/>
        <w:rPr>
          <w:color w:val="000000"/>
          <w:sz w:val="22"/>
          <w:szCs w:val="22"/>
          <w:lang w:val="en-IE"/>
        </w:rPr>
      </w:pPr>
      <w:r w:rsidRPr="002950A2">
        <w:rPr>
          <w:color w:val="000000"/>
          <w:sz w:val="22"/>
          <w:szCs w:val="22"/>
          <w:lang w:val="en-IE"/>
        </w:rPr>
        <w:t xml:space="preserve">Read template in full before commencing inspection. </w:t>
      </w:r>
    </w:p>
    <w:p w14:paraId="6D961998" w14:textId="77777777" w:rsidR="009D1985" w:rsidRPr="002950A2" w:rsidRDefault="009D1985" w:rsidP="00222919">
      <w:pPr>
        <w:spacing w:before="120" w:after="120"/>
        <w:rPr>
          <w:color w:val="000000"/>
          <w:sz w:val="22"/>
          <w:szCs w:val="22"/>
          <w:lang w:val="en-IE"/>
        </w:rPr>
      </w:pPr>
      <w:r w:rsidRPr="002950A2">
        <w:rPr>
          <w:color w:val="000000"/>
          <w:sz w:val="22"/>
          <w:szCs w:val="22"/>
          <w:lang w:val="en-IE"/>
        </w:rPr>
        <w:t xml:space="preserve">Each section should be clearly filled out, where not applicable, please state. </w:t>
      </w:r>
    </w:p>
    <w:p w14:paraId="3260C9D7" w14:textId="77777777" w:rsidR="009D1985" w:rsidRPr="002950A2" w:rsidRDefault="009D1985" w:rsidP="009D1985">
      <w:pPr>
        <w:contextualSpacing/>
        <w:rPr>
          <w:color w:val="000000"/>
          <w:sz w:val="22"/>
          <w:szCs w:val="22"/>
          <w:lang w:val="en-IE"/>
        </w:rPr>
      </w:pPr>
      <w:r w:rsidRPr="002950A2">
        <w:rPr>
          <w:color w:val="000000"/>
          <w:sz w:val="22"/>
          <w:szCs w:val="22"/>
          <w:lang w:val="en-IE"/>
        </w:rPr>
        <w:t>The following should be inspected and addressed in the report:</w:t>
      </w:r>
    </w:p>
    <w:p w14:paraId="462C0D0E" w14:textId="7F60DF13" w:rsidR="009D1985" w:rsidRPr="00D66FAC" w:rsidRDefault="009D1985" w:rsidP="00704B6B">
      <w:pPr>
        <w:pStyle w:val="Body"/>
        <w:numPr>
          <w:ilvl w:val="0"/>
          <w:numId w:val="2"/>
        </w:numPr>
        <w:spacing w:before="240"/>
        <w:ind w:left="419" w:hanging="357"/>
      </w:pPr>
      <w:r w:rsidRPr="00D66FAC">
        <w:t>inspect the inside and outside of the building including fixtures and fittings (where present), ancillary buildings and boundary features.</w:t>
      </w:r>
    </w:p>
    <w:p w14:paraId="69CB330A" w14:textId="13F11939" w:rsidR="00D66FAC" w:rsidRDefault="009D1985" w:rsidP="00704B6B">
      <w:pPr>
        <w:pStyle w:val="Body"/>
        <w:numPr>
          <w:ilvl w:val="0"/>
          <w:numId w:val="2"/>
        </w:numPr>
        <w:spacing w:before="240"/>
        <w:ind w:left="419" w:hanging="357"/>
      </w:pPr>
      <w:r w:rsidRPr="00D66FAC">
        <w:t xml:space="preserve">inspect the parts of the electricity, gas/oil, water, heating, drainage and other services that can be seen, but there is no requirement to test these other than through their normal operation in everyday use. </w:t>
      </w:r>
    </w:p>
    <w:p w14:paraId="485FFAEF" w14:textId="77777777" w:rsidR="00D66FAC" w:rsidRDefault="00D66FAC" w:rsidP="009D1985">
      <w:pPr>
        <w:contextualSpacing/>
        <w:rPr>
          <w:color w:val="000000"/>
          <w:sz w:val="22"/>
          <w:szCs w:val="22"/>
          <w:lang w:val="en-IE"/>
        </w:rPr>
      </w:pPr>
    </w:p>
    <w:p w14:paraId="77A2A150" w14:textId="652FE155" w:rsidR="009D1985" w:rsidRDefault="009D1985" w:rsidP="009D1985">
      <w:pPr>
        <w:contextualSpacing/>
        <w:rPr>
          <w:color w:val="000000"/>
          <w:sz w:val="22"/>
          <w:szCs w:val="22"/>
          <w:lang w:val="en-IE"/>
        </w:rPr>
      </w:pPr>
      <w:r w:rsidRPr="002950A2">
        <w:rPr>
          <w:color w:val="000000"/>
          <w:sz w:val="22"/>
          <w:szCs w:val="22"/>
          <w:lang w:val="en-IE"/>
        </w:rPr>
        <w:t xml:space="preserve">A condition rating table system should be assigned to the suggested actions / recommendations which ranks them in order of urgency. </w:t>
      </w:r>
    </w:p>
    <w:p w14:paraId="0A2E791C" w14:textId="77777777" w:rsidR="00756601" w:rsidRDefault="00756601" w:rsidP="009D1985">
      <w:pPr>
        <w:contextualSpacing/>
        <w:rPr>
          <w:color w:val="000000"/>
          <w:sz w:val="22"/>
          <w:szCs w:val="22"/>
          <w:lang w:val="en-IE"/>
        </w:rPr>
      </w:pPr>
    </w:p>
    <w:p w14:paraId="6C3023D3" w14:textId="77777777" w:rsidR="00C5259A" w:rsidRDefault="00C5259A" w:rsidP="009D1985">
      <w:pPr>
        <w:contextualSpacing/>
        <w:rPr>
          <w:color w:val="000000"/>
          <w:sz w:val="22"/>
          <w:szCs w:val="22"/>
          <w:lang w:val="en-IE"/>
        </w:rPr>
      </w:pPr>
    </w:p>
    <w:tbl>
      <w:tblPr>
        <w:tblW w:w="7078" w:type="dxa"/>
        <w:jc w:val="center"/>
        <w:tblLook w:val="04A0" w:firstRow="1" w:lastRow="0" w:firstColumn="1" w:lastColumn="0" w:noHBand="0" w:noVBand="1"/>
      </w:tblPr>
      <w:tblGrid>
        <w:gridCol w:w="3193"/>
        <w:gridCol w:w="3885"/>
      </w:tblGrid>
      <w:tr w:rsidR="00486F71" w:rsidRPr="00982CA1" w14:paraId="668F508D" w14:textId="77777777" w:rsidTr="00062758">
        <w:trPr>
          <w:trHeight w:val="300"/>
          <w:jc w:val="center"/>
        </w:trPr>
        <w:tc>
          <w:tcPr>
            <w:tcW w:w="3193"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tcPr>
          <w:p w14:paraId="0B826845" w14:textId="5B59851A" w:rsidR="00486F71" w:rsidRPr="00554EB5" w:rsidRDefault="00486F71" w:rsidP="004A2D63">
            <w:pPr>
              <w:pStyle w:val="Body"/>
              <w:jc w:val="center"/>
              <w:rPr>
                <w:b/>
                <w:bCs/>
                <w:lang w:val="en-IE"/>
              </w:rPr>
            </w:pPr>
            <w:r w:rsidRPr="00554EB5">
              <w:rPr>
                <w:b/>
                <w:bCs/>
                <w:lang w:val="en-IE"/>
              </w:rPr>
              <w:t>Priority Rating</w:t>
            </w:r>
          </w:p>
        </w:tc>
        <w:tc>
          <w:tcPr>
            <w:tcW w:w="3885" w:type="dxa"/>
            <w:tcBorders>
              <w:top w:val="single" w:sz="8" w:space="0" w:color="auto"/>
              <w:left w:val="single" w:sz="8" w:space="0" w:color="auto"/>
              <w:bottom w:val="single" w:sz="8" w:space="0" w:color="auto"/>
              <w:right w:val="single" w:sz="8" w:space="0" w:color="000000"/>
            </w:tcBorders>
            <w:shd w:val="clear" w:color="auto" w:fill="B4C6E7" w:themeFill="accent1" w:themeFillTint="66"/>
            <w:vAlign w:val="bottom"/>
          </w:tcPr>
          <w:p w14:paraId="5E7A494C" w14:textId="38A0C3F0" w:rsidR="00486F71" w:rsidRPr="00554EB5" w:rsidRDefault="00486F71" w:rsidP="004A2D63">
            <w:pPr>
              <w:pStyle w:val="Body"/>
              <w:jc w:val="center"/>
              <w:rPr>
                <w:b/>
                <w:bCs/>
                <w:lang w:val="en-IE"/>
              </w:rPr>
            </w:pPr>
            <w:r w:rsidRPr="00554EB5">
              <w:rPr>
                <w:b/>
                <w:bCs/>
                <w:lang w:val="en-IE"/>
              </w:rPr>
              <w:t>Suggested Action</w:t>
            </w:r>
          </w:p>
        </w:tc>
      </w:tr>
      <w:tr w:rsidR="00486F71" w:rsidRPr="00982CA1" w14:paraId="0869FD87" w14:textId="77777777" w:rsidTr="00062758">
        <w:trPr>
          <w:trHeight w:val="288"/>
          <w:jc w:val="center"/>
        </w:trPr>
        <w:tc>
          <w:tcPr>
            <w:tcW w:w="3193" w:type="dxa"/>
            <w:tcBorders>
              <w:top w:val="nil"/>
              <w:left w:val="single" w:sz="8" w:space="0" w:color="auto"/>
              <w:bottom w:val="single" w:sz="4" w:space="0" w:color="auto"/>
              <w:right w:val="single" w:sz="8" w:space="0" w:color="auto"/>
            </w:tcBorders>
            <w:shd w:val="clear" w:color="auto" w:fill="FF3737"/>
            <w:noWrap/>
            <w:vAlign w:val="center"/>
            <w:hideMark/>
          </w:tcPr>
          <w:p w14:paraId="59C43B39" w14:textId="63356D32" w:rsidR="00486F71" w:rsidRPr="00486F71" w:rsidRDefault="00486F71" w:rsidP="004A2D63">
            <w:pPr>
              <w:jc w:val="center"/>
              <w:rPr>
                <w:b/>
                <w:bCs/>
                <w:lang w:val="en-IE" w:eastAsia="en-IE"/>
              </w:rPr>
            </w:pPr>
            <w:r w:rsidRPr="00486F71">
              <w:rPr>
                <w:b/>
                <w:bCs/>
                <w:lang w:val="en-IE" w:eastAsia="en-IE"/>
              </w:rPr>
              <w:t>1</w:t>
            </w:r>
          </w:p>
        </w:tc>
        <w:tc>
          <w:tcPr>
            <w:tcW w:w="3885" w:type="dxa"/>
            <w:tcBorders>
              <w:top w:val="nil"/>
              <w:left w:val="single" w:sz="8" w:space="0" w:color="auto"/>
              <w:bottom w:val="single" w:sz="4" w:space="0" w:color="auto"/>
              <w:right w:val="single" w:sz="8" w:space="0" w:color="auto"/>
            </w:tcBorders>
            <w:vAlign w:val="center"/>
          </w:tcPr>
          <w:p w14:paraId="5820D6EB" w14:textId="104B8570" w:rsidR="00486F71" w:rsidRPr="00982CA1" w:rsidRDefault="00062758" w:rsidP="00486F71">
            <w:pPr>
              <w:jc w:val="center"/>
              <w:rPr>
                <w:lang w:val="en-IE" w:eastAsia="en-IE"/>
              </w:rPr>
            </w:pPr>
            <w:r>
              <w:rPr>
                <w:lang w:val="en-IE" w:eastAsia="en-IE"/>
              </w:rPr>
              <w:t>Major Works</w:t>
            </w:r>
            <w:r w:rsidR="00486F71">
              <w:rPr>
                <w:lang w:val="en-IE" w:eastAsia="en-IE"/>
              </w:rPr>
              <w:t xml:space="preserve"> (High Priority)</w:t>
            </w:r>
          </w:p>
        </w:tc>
      </w:tr>
      <w:tr w:rsidR="00486F71" w:rsidRPr="00982CA1" w14:paraId="0253A11E" w14:textId="77777777" w:rsidTr="00062758">
        <w:trPr>
          <w:trHeight w:val="288"/>
          <w:jc w:val="center"/>
        </w:trPr>
        <w:tc>
          <w:tcPr>
            <w:tcW w:w="31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AA3A2E7" w14:textId="0967C6E2" w:rsidR="00486F71" w:rsidRPr="00486F71" w:rsidRDefault="00486F71" w:rsidP="004A2D63">
            <w:pPr>
              <w:jc w:val="center"/>
              <w:rPr>
                <w:b/>
                <w:bCs/>
                <w:lang w:val="en-IE" w:eastAsia="en-IE"/>
              </w:rPr>
            </w:pPr>
            <w:r w:rsidRPr="00486F71">
              <w:rPr>
                <w:b/>
                <w:bCs/>
                <w:lang w:val="en-IE" w:eastAsia="en-IE"/>
              </w:rPr>
              <w:t>2</w:t>
            </w:r>
          </w:p>
        </w:tc>
        <w:tc>
          <w:tcPr>
            <w:tcW w:w="3885" w:type="dxa"/>
            <w:tcBorders>
              <w:top w:val="single" w:sz="4" w:space="0" w:color="auto"/>
              <w:left w:val="single" w:sz="4" w:space="0" w:color="auto"/>
              <w:bottom w:val="single" w:sz="4" w:space="0" w:color="auto"/>
              <w:right w:val="single" w:sz="4" w:space="0" w:color="auto"/>
            </w:tcBorders>
            <w:vAlign w:val="center"/>
          </w:tcPr>
          <w:p w14:paraId="72AD6DA1" w14:textId="6AB19363" w:rsidR="00486F71" w:rsidRDefault="00062758" w:rsidP="004A2D63">
            <w:pPr>
              <w:jc w:val="center"/>
              <w:rPr>
                <w:lang w:val="en-IE" w:eastAsia="en-IE"/>
              </w:rPr>
            </w:pPr>
            <w:r>
              <w:rPr>
                <w:lang w:val="en-IE" w:eastAsia="en-IE"/>
              </w:rPr>
              <w:t>Moderate Works</w:t>
            </w:r>
            <w:r w:rsidR="00486F71">
              <w:rPr>
                <w:lang w:val="en-IE" w:eastAsia="en-IE"/>
              </w:rPr>
              <w:t xml:space="preserve"> (Medium Priority)</w:t>
            </w:r>
          </w:p>
        </w:tc>
      </w:tr>
      <w:tr w:rsidR="00486F71" w:rsidRPr="00982CA1" w14:paraId="21C803EC" w14:textId="77777777" w:rsidTr="00062758">
        <w:trPr>
          <w:trHeight w:val="288"/>
          <w:jc w:val="center"/>
        </w:trPr>
        <w:tc>
          <w:tcPr>
            <w:tcW w:w="3193"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4A7B568" w14:textId="5AE4B5F4" w:rsidR="00486F71" w:rsidRPr="00486F71" w:rsidRDefault="00486F71" w:rsidP="004A2D63">
            <w:pPr>
              <w:jc w:val="center"/>
              <w:rPr>
                <w:b/>
                <w:bCs/>
                <w:lang w:val="en-IE" w:eastAsia="en-IE"/>
              </w:rPr>
            </w:pPr>
            <w:r>
              <w:rPr>
                <w:b/>
                <w:bCs/>
                <w:lang w:val="en-IE" w:eastAsia="en-IE"/>
              </w:rPr>
              <w:t>3</w:t>
            </w:r>
          </w:p>
        </w:tc>
        <w:tc>
          <w:tcPr>
            <w:tcW w:w="3885" w:type="dxa"/>
            <w:tcBorders>
              <w:top w:val="single" w:sz="4" w:space="0" w:color="auto"/>
              <w:left w:val="single" w:sz="4" w:space="0" w:color="auto"/>
              <w:bottom w:val="single" w:sz="4" w:space="0" w:color="auto"/>
              <w:right w:val="single" w:sz="4" w:space="0" w:color="auto"/>
            </w:tcBorders>
            <w:vAlign w:val="center"/>
          </w:tcPr>
          <w:p w14:paraId="60E73ACF" w14:textId="627894D3" w:rsidR="00486F71" w:rsidRDefault="00062758" w:rsidP="004A2D63">
            <w:pPr>
              <w:jc w:val="center"/>
              <w:rPr>
                <w:lang w:val="en-IE" w:eastAsia="en-IE"/>
              </w:rPr>
            </w:pPr>
            <w:r>
              <w:rPr>
                <w:lang w:val="en-IE" w:eastAsia="en-IE"/>
              </w:rPr>
              <w:t>Minor Works</w:t>
            </w:r>
            <w:r w:rsidR="00486F71">
              <w:rPr>
                <w:lang w:val="en-IE" w:eastAsia="en-IE"/>
              </w:rPr>
              <w:t xml:space="preserve"> (Low Priority)</w:t>
            </w:r>
          </w:p>
        </w:tc>
      </w:tr>
    </w:tbl>
    <w:p w14:paraId="322EC7AB" w14:textId="77777777" w:rsidR="00C5259A" w:rsidRPr="002950A2" w:rsidRDefault="00C5259A" w:rsidP="009D1985">
      <w:pPr>
        <w:contextualSpacing/>
        <w:rPr>
          <w:color w:val="000000"/>
          <w:sz w:val="22"/>
          <w:szCs w:val="22"/>
          <w:lang w:val="en-IE"/>
        </w:rPr>
      </w:pPr>
    </w:p>
    <w:p w14:paraId="35136390" w14:textId="77777777" w:rsidR="009D1985" w:rsidRPr="009D1985" w:rsidRDefault="009D1985" w:rsidP="009D1985">
      <w:pPr>
        <w:contextualSpacing/>
        <w:rPr>
          <w:b/>
          <w:bCs/>
          <w:lang w:val="en-IE"/>
        </w:rPr>
      </w:pPr>
    </w:p>
    <w:p w14:paraId="73A4D0DF" w14:textId="77777777" w:rsidR="00E23D80" w:rsidRDefault="009D1985" w:rsidP="009D1985">
      <w:pPr>
        <w:contextualSpacing/>
        <w:rPr>
          <w:b/>
          <w:bCs/>
          <w:lang w:val="en-IE"/>
        </w:rPr>
      </w:pPr>
      <w:r w:rsidRPr="009D1985">
        <w:rPr>
          <w:b/>
          <w:bCs/>
          <w:lang w:val="en-IE"/>
        </w:rPr>
        <w:t xml:space="preserve">Template: </w:t>
      </w:r>
    </w:p>
    <w:p w14:paraId="0610BE15" w14:textId="77777777" w:rsidR="00E23D80" w:rsidRPr="00A25540" w:rsidRDefault="009D1985" w:rsidP="009D1985">
      <w:pPr>
        <w:contextualSpacing/>
        <w:rPr>
          <w:color w:val="000000"/>
          <w:sz w:val="22"/>
          <w:szCs w:val="22"/>
          <w:u w:val="single"/>
          <w:lang w:val="en-IE"/>
        </w:rPr>
      </w:pPr>
      <w:r w:rsidRPr="00A25540">
        <w:rPr>
          <w:color w:val="000000"/>
          <w:sz w:val="22"/>
          <w:szCs w:val="22"/>
          <w:u w:val="single"/>
          <w:lang w:val="en-IE"/>
        </w:rPr>
        <w:t>This template must be used by the appointed professional. The advisory text shown in red italics is not to be deleted.</w:t>
      </w:r>
    </w:p>
    <w:p w14:paraId="43DF5B90" w14:textId="14EDE902" w:rsidR="009D1985" w:rsidRPr="00E23D80" w:rsidRDefault="009D1985" w:rsidP="009D1985">
      <w:pPr>
        <w:contextualSpacing/>
        <w:rPr>
          <w:color w:val="000000"/>
          <w:sz w:val="22"/>
          <w:szCs w:val="22"/>
          <w:lang w:val="en-IE"/>
        </w:rPr>
      </w:pPr>
      <w:r w:rsidRPr="00E23D80">
        <w:rPr>
          <w:color w:val="000000"/>
          <w:sz w:val="22"/>
          <w:szCs w:val="22"/>
          <w:lang w:val="en-IE"/>
        </w:rPr>
        <w:t xml:space="preserve">  </w:t>
      </w:r>
    </w:p>
    <w:p w14:paraId="1D65F730" w14:textId="77777777" w:rsidR="00452A74" w:rsidRDefault="009D1985" w:rsidP="009D1985">
      <w:pPr>
        <w:contextualSpacing/>
        <w:rPr>
          <w:color w:val="000000"/>
          <w:sz w:val="22"/>
          <w:szCs w:val="22"/>
          <w:lang w:val="en-IE"/>
        </w:rPr>
      </w:pPr>
      <w:r w:rsidRPr="00E23D80">
        <w:rPr>
          <w:color w:val="000000"/>
          <w:sz w:val="22"/>
          <w:szCs w:val="22"/>
          <w:lang w:val="en-IE"/>
        </w:rPr>
        <w:t>The report must make specific recommendations on what works are required to allow</w:t>
      </w:r>
      <w:r w:rsidR="006E0600">
        <w:rPr>
          <w:color w:val="000000"/>
          <w:sz w:val="22"/>
          <w:szCs w:val="22"/>
          <w:lang w:val="en-IE"/>
        </w:rPr>
        <w:t xml:space="preserve"> </w:t>
      </w:r>
      <w:r w:rsidRPr="00E23D80">
        <w:rPr>
          <w:color w:val="000000"/>
          <w:sz w:val="22"/>
          <w:szCs w:val="22"/>
          <w:lang w:val="en-IE"/>
        </w:rPr>
        <w:t xml:space="preserve">residential units </w:t>
      </w:r>
      <w:r w:rsidR="00452A74" w:rsidRPr="00E23D80">
        <w:rPr>
          <w:color w:val="000000"/>
          <w:sz w:val="22"/>
          <w:szCs w:val="22"/>
          <w:lang w:val="en-IE"/>
        </w:rPr>
        <w:t>to be</w:t>
      </w:r>
      <w:r w:rsidRPr="00E23D80">
        <w:rPr>
          <w:color w:val="000000"/>
          <w:sz w:val="22"/>
          <w:szCs w:val="22"/>
          <w:lang w:val="en-IE"/>
        </w:rPr>
        <w:t xml:space="preserve"> created in the building </w:t>
      </w:r>
      <w:r w:rsidR="00452A74" w:rsidRPr="00E23D80">
        <w:rPr>
          <w:color w:val="000000"/>
          <w:sz w:val="22"/>
          <w:szCs w:val="22"/>
          <w:lang w:val="en-IE"/>
        </w:rPr>
        <w:t>and</w:t>
      </w:r>
      <w:r w:rsidRPr="00E23D80">
        <w:rPr>
          <w:color w:val="000000"/>
          <w:sz w:val="22"/>
          <w:szCs w:val="22"/>
          <w:lang w:val="en-IE"/>
        </w:rPr>
        <w:t xml:space="preserve"> provide the applicant with required</w:t>
      </w:r>
      <w:r w:rsidR="006E0600">
        <w:rPr>
          <w:color w:val="000000"/>
          <w:sz w:val="22"/>
          <w:szCs w:val="22"/>
          <w:lang w:val="en-IE"/>
        </w:rPr>
        <w:t xml:space="preserve"> </w:t>
      </w:r>
      <w:r w:rsidRPr="00E23D80">
        <w:rPr>
          <w:color w:val="000000"/>
          <w:sz w:val="22"/>
          <w:szCs w:val="22"/>
          <w:lang w:val="en-IE"/>
        </w:rPr>
        <w:t>information in relation to statutory requirements such as building regulations, planning</w:t>
      </w:r>
      <w:r w:rsidR="006E0600">
        <w:rPr>
          <w:color w:val="000000"/>
          <w:sz w:val="22"/>
          <w:szCs w:val="22"/>
          <w:lang w:val="en-IE"/>
        </w:rPr>
        <w:t xml:space="preserve"> </w:t>
      </w:r>
      <w:r w:rsidRPr="00E23D80">
        <w:rPr>
          <w:color w:val="000000"/>
          <w:sz w:val="22"/>
          <w:szCs w:val="22"/>
          <w:lang w:val="en-IE"/>
        </w:rPr>
        <w:t>requireme</w:t>
      </w:r>
      <w:r w:rsidR="006E0600">
        <w:rPr>
          <w:color w:val="000000"/>
          <w:sz w:val="22"/>
          <w:szCs w:val="22"/>
          <w:lang w:val="en-IE"/>
        </w:rPr>
        <w:t>n</w:t>
      </w:r>
      <w:r w:rsidRPr="00E23D80">
        <w:rPr>
          <w:color w:val="000000"/>
          <w:sz w:val="22"/>
          <w:szCs w:val="22"/>
          <w:lang w:val="en-IE"/>
        </w:rPr>
        <w:t xml:space="preserve">ts, </w:t>
      </w:r>
      <w:proofErr w:type="gramStart"/>
      <w:r w:rsidRPr="00E23D80">
        <w:rPr>
          <w:color w:val="000000"/>
          <w:sz w:val="22"/>
          <w:szCs w:val="22"/>
          <w:lang w:val="en-IE"/>
        </w:rPr>
        <w:t>etc..</w:t>
      </w:r>
      <w:proofErr w:type="gramEnd"/>
    </w:p>
    <w:p w14:paraId="0E4C1BE9" w14:textId="77777777" w:rsidR="00452A74" w:rsidRDefault="00452A74" w:rsidP="009D1985">
      <w:pPr>
        <w:contextualSpacing/>
        <w:rPr>
          <w:color w:val="000000"/>
          <w:sz w:val="22"/>
          <w:szCs w:val="22"/>
          <w:lang w:val="en-IE"/>
        </w:rPr>
      </w:pPr>
    </w:p>
    <w:p w14:paraId="6AC86B64" w14:textId="18D7785D" w:rsidR="009D1985" w:rsidRDefault="009D1985" w:rsidP="009D1985">
      <w:pPr>
        <w:contextualSpacing/>
        <w:rPr>
          <w:color w:val="000000"/>
          <w:sz w:val="22"/>
          <w:szCs w:val="22"/>
          <w:lang w:val="en-IE"/>
        </w:rPr>
      </w:pPr>
      <w:r w:rsidRPr="00E23D80">
        <w:rPr>
          <w:color w:val="000000"/>
          <w:sz w:val="22"/>
          <w:szCs w:val="22"/>
          <w:lang w:val="en-IE"/>
        </w:rPr>
        <w:t>The report provided is not a warranty</w:t>
      </w:r>
      <w:r w:rsidR="00756601">
        <w:rPr>
          <w:color w:val="000000"/>
          <w:sz w:val="22"/>
          <w:szCs w:val="22"/>
          <w:lang w:val="en-IE"/>
        </w:rPr>
        <w:t>.</w:t>
      </w:r>
    </w:p>
    <w:p w14:paraId="1D12F224" w14:textId="77777777" w:rsidR="00A25540" w:rsidRPr="00E23D80" w:rsidRDefault="00A25540" w:rsidP="009D1985">
      <w:pPr>
        <w:contextualSpacing/>
        <w:rPr>
          <w:color w:val="000000"/>
          <w:sz w:val="22"/>
          <w:szCs w:val="22"/>
          <w:lang w:val="en-IE"/>
        </w:rPr>
      </w:pPr>
    </w:p>
    <w:p w14:paraId="00B1BD89" w14:textId="0FFC7589" w:rsidR="00A25540" w:rsidRDefault="009D1985" w:rsidP="009D1985">
      <w:pPr>
        <w:contextualSpacing/>
        <w:rPr>
          <w:color w:val="000000"/>
          <w:sz w:val="22"/>
          <w:szCs w:val="22"/>
          <w:lang w:val="en-IE"/>
        </w:rPr>
      </w:pPr>
      <w:r w:rsidRPr="00A25540">
        <w:rPr>
          <w:b/>
          <w:bCs/>
          <w:color w:val="000000"/>
          <w:sz w:val="22"/>
          <w:szCs w:val="22"/>
          <w:lang w:val="en-IE"/>
        </w:rPr>
        <w:lastRenderedPageBreak/>
        <w:t>Sketch Plan outlining Conversion Proposal (to include mapping location of proposed services required):</w:t>
      </w:r>
      <w:r w:rsidRPr="00E23D80">
        <w:rPr>
          <w:color w:val="000000"/>
          <w:sz w:val="22"/>
          <w:szCs w:val="22"/>
          <w:lang w:val="en-IE"/>
        </w:rPr>
        <w:t xml:space="preserve"> </w:t>
      </w:r>
    </w:p>
    <w:p w14:paraId="2BB09A2F" w14:textId="77777777" w:rsidR="00A25540" w:rsidRDefault="009D1985" w:rsidP="009D1985">
      <w:pPr>
        <w:contextualSpacing/>
        <w:rPr>
          <w:color w:val="000000"/>
          <w:sz w:val="22"/>
          <w:szCs w:val="22"/>
          <w:lang w:val="en-IE"/>
        </w:rPr>
      </w:pPr>
      <w:r w:rsidRPr="00A25540">
        <w:rPr>
          <w:color w:val="000000"/>
          <w:sz w:val="22"/>
          <w:szCs w:val="22"/>
          <w:u w:val="single"/>
          <w:lang w:val="en-IE"/>
        </w:rPr>
        <w:t>The grant does not cover costs associated with the detailed design and specification of new-build extensions.</w:t>
      </w:r>
      <w:r w:rsidRPr="00E23D80">
        <w:rPr>
          <w:color w:val="000000"/>
          <w:sz w:val="22"/>
          <w:szCs w:val="22"/>
          <w:lang w:val="en-IE"/>
        </w:rPr>
        <w:t xml:space="preserve"> </w:t>
      </w:r>
    </w:p>
    <w:p w14:paraId="768EEF5D" w14:textId="77777777" w:rsidR="00A25540" w:rsidRDefault="00A25540" w:rsidP="009D1985">
      <w:pPr>
        <w:contextualSpacing/>
        <w:rPr>
          <w:color w:val="000000"/>
          <w:sz w:val="22"/>
          <w:szCs w:val="22"/>
          <w:lang w:val="en-IE"/>
        </w:rPr>
      </w:pPr>
    </w:p>
    <w:p w14:paraId="0FB42D4A" w14:textId="043779AA" w:rsidR="008F2D74" w:rsidRDefault="009D1985" w:rsidP="006E0600">
      <w:pPr>
        <w:contextualSpacing/>
        <w:rPr>
          <w:color w:val="000000"/>
          <w:sz w:val="22"/>
          <w:szCs w:val="22"/>
          <w:lang w:val="en-IE"/>
        </w:rPr>
      </w:pPr>
      <w:r w:rsidRPr="00E23D80">
        <w:rPr>
          <w:color w:val="000000"/>
          <w:sz w:val="22"/>
          <w:szCs w:val="22"/>
          <w:lang w:val="en-IE"/>
        </w:rPr>
        <w:t>However, the grant provides financial support of €950 (incl. VAT) towards a sketch plan outlining the conversion proposal for the building / vacant floors.</w:t>
      </w:r>
    </w:p>
    <w:p w14:paraId="2DD5A5D9" w14:textId="77777777" w:rsidR="006E0600" w:rsidRPr="006E0600" w:rsidRDefault="006E0600" w:rsidP="006E0600">
      <w:pPr>
        <w:contextualSpacing/>
        <w:rPr>
          <w:color w:val="000000"/>
          <w:sz w:val="22"/>
          <w:szCs w:val="22"/>
          <w:lang w:val="en-IE"/>
        </w:rPr>
      </w:pPr>
    </w:p>
    <w:p w14:paraId="7CA0937C" w14:textId="77777777" w:rsidR="00EA2324" w:rsidRDefault="008F2D74" w:rsidP="00690605">
      <w:pPr>
        <w:pStyle w:val="Default"/>
        <w:spacing w:after="120"/>
        <w:contextualSpacing/>
        <w:rPr>
          <w:rFonts w:ascii="Arial" w:hAnsi="Arial" w:cs="Arial"/>
          <w:b/>
          <w:bCs/>
          <w:sz w:val="23"/>
          <w:szCs w:val="23"/>
        </w:rPr>
      </w:pPr>
      <w:r w:rsidRPr="00AF3401">
        <w:rPr>
          <w:rFonts w:ascii="Arial" w:hAnsi="Arial" w:cs="Arial"/>
          <w:b/>
          <w:bCs/>
          <w:sz w:val="23"/>
          <w:szCs w:val="23"/>
        </w:rPr>
        <w:t xml:space="preserve">Photographs: </w:t>
      </w:r>
    </w:p>
    <w:p w14:paraId="694B5C7E" w14:textId="502027B8" w:rsidR="008F2D74" w:rsidRDefault="008F2D74" w:rsidP="00690605">
      <w:pPr>
        <w:pStyle w:val="Default"/>
        <w:spacing w:after="120"/>
        <w:contextualSpacing/>
        <w:rPr>
          <w:rFonts w:ascii="Arial" w:hAnsi="Arial" w:cs="Arial"/>
          <w:sz w:val="23"/>
          <w:szCs w:val="23"/>
        </w:rPr>
      </w:pPr>
      <w:r w:rsidRPr="00AF3401">
        <w:rPr>
          <w:rFonts w:ascii="Arial" w:hAnsi="Arial" w:cs="Arial"/>
          <w:sz w:val="23"/>
          <w:szCs w:val="23"/>
        </w:rPr>
        <w:t xml:space="preserve">Clearly annotated photographs should be included as an appendix to the report. Thumbnail photographs are not sufficient. They should be clearly labelled and clearly referenced in the text below. </w:t>
      </w:r>
    </w:p>
    <w:p w14:paraId="18C2E2F1" w14:textId="77777777" w:rsidR="00690605" w:rsidRPr="00AF3401" w:rsidRDefault="00690605" w:rsidP="00690605">
      <w:pPr>
        <w:pStyle w:val="Default"/>
        <w:spacing w:after="120"/>
        <w:contextualSpacing/>
        <w:rPr>
          <w:rFonts w:ascii="Arial" w:hAnsi="Arial" w:cs="Arial"/>
          <w:sz w:val="23"/>
          <w:szCs w:val="23"/>
        </w:rPr>
      </w:pPr>
    </w:p>
    <w:p w14:paraId="3711AE8D" w14:textId="77777777" w:rsidR="00EA2324" w:rsidRDefault="008F2D74" w:rsidP="006E43D9">
      <w:pPr>
        <w:pStyle w:val="Default"/>
        <w:contextualSpacing/>
        <w:rPr>
          <w:rFonts w:ascii="Arial" w:hAnsi="Arial" w:cs="Arial"/>
          <w:b/>
          <w:bCs/>
          <w:sz w:val="23"/>
          <w:szCs w:val="23"/>
        </w:rPr>
      </w:pPr>
      <w:r w:rsidRPr="00AF3401">
        <w:rPr>
          <w:rFonts w:ascii="Arial" w:hAnsi="Arial" w:cs="Arial"/>
          <w:b/>
          <w:bCs/>
          <w:sz w:val="23"/>
          <w:szCs w:val="23"/>
        </w:rPr>
        <w:t xml:space="preserve">Plans/Drawings/sketches: </w:t>
      </w:r>
    </w:p>
    <w:p w14:paraId="126A906E" w14:textId="6CE010AB" w:rsidR="008F2D74" w:rsidRDefault="008F2D74" w:rsidP="006E43D9">
      <w:pPr>
        <w:pStyle w:val="Default"/>
        <w:contextualSpacing/>
        <w:rPr>
          <w:rFonts w:ascii="Arial" w:hAnsi="Arial" w:cs="Arial"/>
          <w:sz w:val="23"/>
          <w:szCs w:val="23"/>
        </w:rPr>
      </w:pPr>
      <w:r w:rsidRPr="00AF3401">
        <w:rPr>
          <w:rFonts w:ascii="Arial" w:hAnsi="Arial" w:cs="Arial"/>
          <w:sz w:val="23"/>
          <w:szCs w:val="23"/>
        </w:rPr>
        <w:t>Site Survey/drawn measured survey of the building, which should include the location of the known services</w:t>
      </w:r>
      <w:r w:rsidR="00F43AD9">
        <w:rPr>
          <w:rFonts w:ascii="Arial" w:hAnsi="Arial" w:cs="Arial"/>
          <w:sz w:val="23"/>
          <w:szCs w:val="23"/>
        </w:rPr>
        <w:t xml:space="preserve"> (Water/Sewage</w:t>
      </w:r>
      <w:r w:rsidR="00C6550C">
        <w:rPr>
          <w:rFonts w:ascii="Arial" w:hAnsi="Arial" w:cs="Arial"/>
          <w:sz w:val="23"/>
          <w:szCs w:val="23"/>
        </w:rPr>
        <w:t>)</w:t>
      </w:r>
      <w:r w:rsidRPr="00AF3401">
        <w:rPr>
          <w:rFonts w:ascii="Arial" w:hAnsi="Arial" w:cs="Arial"/>
          <w:sz w:val="23"/>
          <w:szCs w:val="23"/>
        </w:rPr>
        <w:t xml:space="preserve"> where present. </w:t>
      </w:r>
      <w:r w:rsidR="007360DC">
        <w:rPr>
          <w:rFonts w:ascii="Arial" w:hAnsi="Arial" w:cs="Arial"/>
          <w:sz w:val="23"/>
          <w:szCs w:val="23"/>
        </w:rPr>
        <w:t>All drawings/sketches</w:t>
      </w:r>
      <w:r w:rsidRPr="00AF3401">
        <w:rPr>
          <w:rFonts w:ascii="Arial" w:hAnsi="Arial" w:cs="Arial"/>
          <w:sz w:val="23"/>
          <w:szCs w:val="23"/>
        </w:rPr>
        <w:t xml:space="preserve"> should be included as an appendix to the report. </w:t>
      </w:r>
    </w:p>
    <w:p w14:paraId="04D0A7D6" w14:textId="77777777" w:rsidR="006E43D9" w:rsidRDefault="006E43D9" w:rsidP="00790F14">
      <w:pPr>
        <w:pStyle w:val="Default"/>
        <w:spacing w:after="120"/>
        <w:contextualSpacing/>
        <w:rPr>
          <w:rFonts w:ascii="Arial" w:hAnsi="Arial" w:cs="Arial"/>
          <w:b/>
          <w:bCs/>
          <w:color w:val="auto"/>
          <w:sz w:val="23"/>
          <w:szCs w:val="23"/>
        </w:rPr>
      </w:pPr>
    </w:p>
    <w:p w14:paraId="1B3544B0" w14:textId="77777777" w:rsidR="00EA2324" w:rsidRDefault="008F2D74" w:rsidP="006F176E">
      <w:pPr>
        <w:pStyle w:val="Default"/>
        <w:spacing w:after="120"/>
        <w:contextualSpacing/>
        <w:rPr>
          <w:rFonts w:ascii="Arial" w:hAnsi="Arial" w:cs="Arial"/>
          <w:b/>
          <w:bCs/>
          <w:color w:val="auto"/>
          <w:sz w:val="23"/>
          <w:szCs w:val="23"/>
        </w:rPr>
      </w:pPr>
      <w:r w:rsidRPr="00AF3401">
        <w:rPr>
          <w:rFonts w:ascii="Arial" w:hAnsi="Arial" w:cs="Arial"/>
          <w:b/>
          <w:bCs/>
          <w:color w:val="auto"/>
          <w:sz w:val="23"/>
          <w:szCs w:val="23"/>
        </w:rPr>
        <w:t xml:space="preserve">Submission: </w:t>
      </w:r>
    </w:p>
    <w:p w14:paraId="272E8639" w14:textId="3C621E68" w:rsidR="00D97EDE" w:rsidRDefault="008F2D74" w:rsidP="006F176E">
      <w:pPr>
        <w:pStyle w:val="Default"/>
        <w:spacing w:after="120"/>
        <w:contextualSpacing/>
        <w:rPr>
          <w:rFonts w:ascii="Arial" w:hAnsi="Arial" w:cs="Arial"/>
          <w:color w:val="auto"/>
          <w:sz w:val="23"/>
          <w:szCs w:val="23"/>
        </w:rPr>
      </w:pPr>
      <w:r w:rsidRPr="00AF3401">
        <w:rPr>
          <w:rFonts w:ascii="Arial" w:hAnsi="Arial" w:cs="Arial"/>
          <w:color w:val="auto"/>
          <w:sz w:val="23"/>
          <w:szCs w:val="23"/>
        </w:rPr>
        <w:t>The report should be submitted as a Word document along with relevant appendices. The submitted report is subject to approval, and changes may be required in order to meet the requirements of the scheme.</w:t>
      </w:r>
      <w:bookmarkStart w:id="1" w:name="_Hlk165280944"/>
      <w:bookmarkEnd w:id="0"/>
    </w:p>
    <w:p w14:paraId="00AADCE7" w14:textId="77777777" w:rsidR="00D97EDE" w:rsidRDefault="00D97EDE">
      <w:pPr>
        <w:rPr>
          <w:sz w:val="23"/>
          <w:szCs w:val="23"/>
          <w:lang w:val="en-IE"/>
        </w:rPr>
      </w:pPr>
      <w:r>
        <w:rPr>
          <w:sz w:val="23"/>
          <w:szCs w:val="23"/>
        </w:rPr>
        <w:br w:type="page"/>
      </w:r>
    </w:p>
    <w:p w14:paraId="23289586" w14:textId="32A3E82B" w:rsidR="00AA5A47" w:rsidRDefault="00792ECE" w:rsidP="00A7318A">
      <w:pPr>
        <w:pStyle w:val="Heading2"/>
      </w:pPr>
      <w:bookmarkStart w:id="2" w:name="_Toc223525350"/>
      <w:r w:rsidRPr="000A1613">
        <w:lastRenderedPageBreak/>
        <w:t>Introduction</w:t>
      </w:r>
      <w:bookmarkEnd w:id="1"/>
      <w:bookmarkEnd w:id="2"/>
      <w:r w:rsidR="007360DC" w:rsidRPr="000A1613">
        <w:t xml:space="preserve"> – </w:t>
      </w:r>
      <w:r w:rsidR="000A1613" w:rsidRPr="000A1613">
        <w:t>General Details</w:t>
      </w:r>
    </w:p>
    <w:p w14:paraId="1DF04818" w14:textId="77777777" w:rsidR="00695FAD" w:rsidRPr="00695FAD" w:rsidRDefault="00695FAD" w:rsidP="005F5447">
      <w:pPr>
        <w:rPr>
          <w:i/>
          <w:iCs/>
          <w:color w:val="EE0000"/>
          <w:sz w:val="20"/>
          <w:szCs w:val="22"/>
        </w:rPr>
      </w:pPr>
      <w:r w:rsidRPr="00695FAD">
        <w:rPr>
          <w:i/>
          <w:iCs/>
          <w:color w:val="EE0000"/>
          <w:sz w:val="20"/>
          <w:szCs w:val="22"/>
        </w:rPr>
        <w:t>This section should be filled in before the survey starts.</w:t>
      </w:r>
    </w:p>
    <w:p w14:paraId="412FC21C" w14:textId="260A9132" w:rsidR="00D40EC9" w:rsidRDefault="00D40EC9" w:rsidP="005F5447">
      <w:pPr>
        <w:rPr>
          <w:lang w:val="en-IE"/>
        </w:rPr>
      </w:pPr>
    </w:p>
    <w:tbl>
      <w:tblPr>
        <w:tblW w:w="9580" w:type="dxa"/>
        <w:tblLook w:val="04A0" w:firstRow="1" w:lastRow="0" w:firstColumn="1" w:lastColumn="0" w:noHBand="0" w:noVBand="1"/>
      </w:tblPr>
      <w:tblGrid>
        <w:gridCol w:w="9580"/>
      </w:tblGrid>
      <w:tr w:rsidR="00982CA1" w:rsidRPr="00982CA1" w14:paraId="4A37D2B7" w14:textId="77777777" w:rsidTr="001779DA">
        <w:trPr>
          <w:trHeight w:val="300"/>
          <w:hidden/>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7D73196A" w14:textId="77777777" w:rsidR="008E0731" w:rsidRPr="007D0312" w:rsidRDefault="008E0731" w:rsidP="00704B6B">
            <w:pPr>
              <w:pStyle w:val="ListParagraph"/>
              <w:numPr>
                <w:ilvl w:val="0"/>
                <w:numId w:val="3"/>
              </w:numPr>
              <w:spacing w:before="240" w:after="240"/>
              <w:contextualSpacing w:val="0"/>
              <w:jc w:val="both"/>
              <w:rPr>
                <w:rFonts w:eastAsiaTheme="minorEastAsia"/>
                <w:b/>
                <w:bCs/>
                <w:vanish/>
                <w:color w:val="009EBF"/>
                <w:lang w:val="en-IE"/>
              </w:rPr>
            </w:pPr>
          </w:p>
          <w:p w14:paraId="43A2E74D" w14:textId="77777777" w:rsidR="008E0731" w:rsidRPr="007D0312" w:rsidRDefault="008E0731" w:rsidP="00704B6B">
            <w:pPr>
              <w:pStyle w:val="ListParagraph"/>
              <w:numPr>
                <w:ilvl w:val="0"/>
                <w:numId w:val="3"/>
              </w:numPr>
              <w:spacing w:before="240" w:after="240"/>
              <w:contextualSpacing w:val="0"/>
              <w:jc w:val="both"/>
              <w:rPr>
                <w:rFonts w:eastAsiaTheme="minorEastAsia"/>
                <w:b/>
                <w:bCs/>
                <w:vanish/>
                <w:color w:val="009EBF"/>
                <w:lang w:val="en-IE"/>
              </w:rPr>
            </w:pPr>
          </w:p>
          <w:p w14:paraId="5B904F1C" w14:textId="368EF87A" w:rsidR="008E0731" w:rsidRPr="00982CA1" w:rsidRDefault="008E0731" w:rsidP="00C759E2">
            <w:pPr>
              <w:pStyle w:val="Level2"/>
              <w:rPr>
                <w:color w:val="auto"/>
              </w:rPr>
            </w:pPr>
            <w:r w:rsidRPr="00982CA1">
              <w:rPr>
                <w:color w:val="auto"/>
              </w:rPr>
              <w:t>Author</w:t>
            </w:r>
            <w:r w:rsidR="002D47CF" w:rsidRPr="00982CA1">
              <w:rPr>
                <w:color w:val="auto"/>
              </w:rPr>
              <w:t>’s</w:t>
            </w:r>
            <w:r w:rsidRPr="00982CA1">
              <w:rPr>
                <w:color w:val="auto"/>
              </w:rPr>
              <w:t xml:space="preserve"> Name</w:t>
            </w:r>
            <w:r w:rsidR="00C3121D">
              <w:rPr>
                <w:color w:val="auto"/>
              </w:rPr>
              <w:t xml:space="preserve"> and Qualifications</w:t>
            </w:r>
            <w:r w:rsidRPr="00982CA1">
              <w:rPr>
                <w:color w:val="auto"/>
              </w:rPr>
              <w:t>:</w:t>
            </w:r>
          </w:p>
        </w:tc>
      </w:tr>
      <w:tr w:rsidR="00982CA1" w:rsidRPr="00982CA1" w14:paraId="2032867A"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5A9BA5BF" w14:textId="77777777" w:rsidR="008E0731" w:rsidRPr="00982CA1" w:rsidRDefault="008E0731" w:rsidP="00C759E2">
            <w:pPr>
              <w:rPr>
                <w:lang w:val="en-IE" w:eastAsia="en-IE"/>
              </w:rPr>
            </w:pPr>
          </w:p>
        </w:tc>
      </w:tr>
    </w:tbl>
    <w:p w14:paraId="1F01A8F3" w14:textId="77777777" w:rsidR="008E0731" w:rsidRPr="00982CA1" w:rsidRDefault="008E0731" w:rsidP="00AF3401">
      <w:pPr>
        <w:rPr>
          <w:lang w:val="en-IE"/>
        </w:rPr>
      </w:pPr>
    </w:p>
    <w:tbl>
      <w:tblPr>
        <w:tblW w:w="9580" w:type="dxa"/>
        <w:tblLook w:val="04A0" w:firstRow="1" w:lastRow="0" w:firstColumn="1" w:lastColumn="0" w:noHBand="0" w:noVBand="1"/>
      </w:tblPr>
      <w:tblGrid>
        <w:gridCol w:w="9580"/>
      </w:tblGrid>
      <w:tr w:rsidR="00982CA1" w:rsidRPr="00982CA1" w14:paraId="70BF8223"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3E0F6C6E" w14:textId="28C30522" w:rsidR="008E0731" w:rsidRPr="00982CA1" w:rsidRDefault="002D47CF" w:rsidP="00C759E2">
            <w:pPr>
              <w:pStyle w:val="Level2"/>
              <w:rPr>
                <w:color w:val="auto"/>
              </w:rPr>
            </w:pPr>
            <w:r w:rsidRPr="00982CA1">
              <w:rPr>
                <w:color w:val="auto"/>
              </w:rPr>
              <w:t>Company</w:t>
            </w:r>
            <w:r w:rsidR="008E0731" w:rsidRPr="00982CA1">
              <w:rPr>
                <w:color w:val="auto"/>
              </w:rPr>
              <w:t xml:space="preserve"> Name:</w:t>
            </w:r>
          </w:p>
        </w:tc>
      </w:tr>
      <w:tr w:rsidR="00982CA1" w:rsidRPr="00982CA1" w14:paraId="0C58ECC3"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7DF0722C" w14:textId="77777777" w:rsidR="008E0731" w:rsidRPr="00982CA1" w:rsidRDefault="008E0731" w:rsidP="00C759E2">
            <w:pPr>
              <w:rPr>
                <w:lang w:val="en-IE" w:eastAsia="en-IE"/>
              </w:rPr>
            </w:pPr>
          </w:p>
        </w:tc>
      </w:tr>
    </w:tbl>
    <w:p w14:paraId="1ECEB732" w14:textId="77777777" w:rsidR="008E0731" w:rsidRPr="00982CA1" w:rsidRDefault="008E0731" w:rsidP="00AF3401">
      <w:pPr>
        <w:rPr>
          <w:lang w:val="en-IE"/>
        </w:rPr>
      </w:pPr>
    </w:p>
    <w:tbl>
      <w:tblPr>
        <w:tblW w:w="9580" w:type="dxa"/>
        <w:tblLook w:val="04A0" w:firstRow="1" w:lastRow="0" w:firstColumn="1" w:lastColumn="0" w:noHBand="0" w:noVBand="1"/>
      </w:tblPr>
      <w:tblGrid>
        <w:gridCol w:w="9580"/>
      </w:tblGrid>
      <w:tr w:rsidR="00982CA1" w:rsidRPr="00982CA1" w14:paraId="2F97769D"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335A706B" w14:textId="388BE36C" w:rsidR="002D47CF" w:rsidRPr="00982CA1" w:rsidRDefault="002D47CF" w:rsidP="00C759E2">
            <w:pPr>
              <w:pStyle w:val="Level2"/>
              <w:rPr>
                <w:color w:val="auto"/>
              </w:rPr>
            </w:pPr>
            <w:r w:rsidRPr="00982CA1">
              <w:rPr>
                <w:color w:val="auto"/>
              </w:rPr>
              <w:t>Date of Inspection:</w:t>
            </w:r>
          </w:p>
        </w:tc>
      </w:tr>
      <w:tr w:rsidR="00982CA1" w:rsidRPr="00982CA1" w14:paraId="15CBFEC7"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0AE3249" w14:textId="77777777" w:rsidR="002D47CF" w:rsidRPr="00982CA1" w:rsidRDefault="002D47CF" w:rsidP="00C759E2">
            <w:pPr>
              <w:rPr>
                <w:lang w:val="en-IE" w:eastAsia="en-IE"/>
              </w:rPr>
            </w:pPr>
          </w:p>
        </w:tc>
      </w:tr>
    </w:tbl>
    <w:p w14:paraId="31CC15F5" w14:textId="77777777" w:rsidR="008E0731" w:rsidRPr="00982CA1" w:rsidRDefault="008E0731" w:rsidP="00AF3401">
      <w:pPr>
        <w:rPr>
          <w:lang w:val="en-IE"/>
        </w:rPr>
      </w:pPr>
    </w:p>
    <w:tbl>
      <w:tblPr>
        <w:tblW w:w="9580" w:type="dxa"/>
        <w:tblLook w:val="04A0" w:firstRow="1" w:lastRow="0" w:firstColumn="1" w:lastColumn="0" w:noHBand="0" w:noVBand="1"/>
      </w:tblPr>
      <w:tblGrid>
        <w:gridCol w:w="9580"/>
      </w:tblGrid>
      <w:tr w:rsidR="00982CA1" w:rsidRPr="00982CA1" w14:paraId="415DE079"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4DB6FD4" w14:textId="2C87707D" w:rsidR="00C22627" w:rsidRPr="00982CA1" w:rsidRDefault="00F77CE9" w:rsidP="007D0312">
            <w:pPr>
              <w:pStyle w:val="Level2"/>
              <w:rPr>
                <w:color w:val="auto"/>
              </w:rPr>
            </w:pPr>
            <w:r w:rsidRPr="00982CA1">
              <w:rPr>
                <w:color w:val="auto"/>
              </w:rPr>
              <w:t>Applicants Name:</w:t>
            </w:r>
          </w:p>
        </w:tc>
      </w:tr>
      <w:tr w:rsidR="00982CA1" w:rsidRPr="00982CA1" w14:paraId="204E5DD7" w14:textId="77777777" w:rsidTr="00936E58">
        <w:trPr>
          <w:trHeight w:val="288"/>
        </w:trPr>
        <w:tc>
          <w:tcPr>
            <w:tcW w:w="9580" w:type="dxa"/>
            <w:tcBorders>
              <w:top w:val="nil"/>
              <w:left w:val="single" w:sz="8" w:space="0" w:color="auto"/>
              <w:bottom w:val="single" w:sz="4" w:space="0" w:color="auto"/>
              <w:right w:val="single" w:sz="8" w:space="0" w:color="auto"/>
            </w:tcBorders>
            <w:noWrap/>
            <w:vAlign w:val="center"/>
            <w:hideMark/>
          </w:tcPr>
          <w:p w14:paraId="4DBB2A30" w14:textId="10503EF5" w:rsidR="007D0312" w:rsidRPr="00982CA1" w:rsidRDefault="007D0312" w:rsidP="00AF3401">
            <w:pPr>
              <w:rPr>
                <w:lang w:val="en-IE" w:eastAsia="en-IE"/>
              </w:rPr>
            </w:pPr>
          </w:p>
        </w:tc>
      </w:tr>
    </w:tbl>
    <w:p w14:paraId="366D9D24" w14:textId="77777777" w:rsidR="00AA5A47" w:rsidRPr="00982CA1" w:rsidRDefault="00AA5A47" w:rsidP="00AF3401">
      <w:pPr>
        <w:rPr>
          <w:lang w:val="en-IE"/>
        </w:rPr>
      </w:pPr>
    </w:p>
    <w:tbl>
      <w:tblPr>
        <w:tblW w:w="9580" w:type="dxa"/>
        <w:tblLook w:val="04A0" w:firstRow="1" w:lastRow="0" w:firstColumn="1" w:lastColumn="0" w:noHBand="0" w:noVBand="1"/>
      </w:tblPr>
      <w:tblGrid>
        <w:gridCol w:w="9580"/>
      </w:tblGrid>
      <w:tr w:rsidR="00982CA1" w:rsidRPr="00982CA1" w14:paraId="23187B87"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492171D3" w14:textId="12F79BC7" w:rsidR="007D0312" w:rsidRPr="00982CA1" w:rsidRDefault="008E0731" w:rsidP="00C759E2">
            <w:pPr>
              <w:pStyle w:val="Level2"/>
              <w:rPr>
                <w:color w:val="auto"/>
              </w:rPr>
            </w:pPr>
            <w:r w:rsidRPr="00982CA1">
              <w:rPr>
                <w:color w:val="auto"/>
              </w:rPr>
              <w:t>Applicant Contact Details</w:t>
            </w:r>
            <w:r w:rsidR="007D0312" w:rsidRPr="00982CA1">
              <w:rPr>
                <w:color w:val="auto"/>
              </w:rPr>
              <w:t>:</w:t>
            </w:r>
          </w:p>
        </w:tc>
      </w:tr>
      <w:tr w:rsidR="00982CA1" w:rsidRPr="00982CA1" w14:paraId="43105F58"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7D47B5A4" w14:textId="77777777" w:rsidR="007D0312" w:rsidRPr="00982CA1" w:rsidRDefault="007D0312" w:rsidP="00C759E2">
            <w:pPr>
              <w:rPr>
                <w:lang w:val="en-IE" w:eastAsia="en-IE"/>
              </w:rPr>
            </w:pPr>
          </w:p>
        </w:tc>
      </w:tr>
    </w:tbl>
    <w:p w14:paraId="71E3F534" w14:textId="77777777" w:rsidR="00AA5A47" w:rsidRDefault="00AA5A47" w:rsidP="00AF3401">
      <w:pPr>
        <w:rPr>
          <w:lang w:val="en-IE"/>
        </w:rPr>
      </w:pPr>
    </w:p>
    <w:tbl>
      <w:tblPr>
        <w:tblW w:w="9580" w:type="dxa"/>
        <w:tblLook w:val="04A0" w:firstRow="1" w:lastRow="0" w:firstColumn="1" w:lastColumn="0" w:noHBand="0" w:noVBand="1"/>
      </w:tblPr>
      <w:tblGrid>
        <w:gridCol w:w="9580"/>
      </w:tblGrid>
      <w:tr w:rsidR="003A1920" w:rsidRPr="00982CA1" w14:paraId="15314AA8"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B77FCFE" w14:textId="77777777" w:rsidR="003A1920" w:rsidRPr="00982CA1" w:rsidRDefault="003A1920" w:rsidP="00C759E2">
            <w:pPr>
              <w:pStyle w:val="Level2"/>
              <w:rPr>
                <w:color w:val="auto"/>
              </w:rPr>
            </w:pPr>
            <w:r>
              <w:rPr>
                <w:color w:val="auto"/>
              </w:rPr>
              <w:t>Consent To Survey Signed by Applicant:</w:t>
            </w:r>
          </w:p>
        </w:tc>
      </w:tr>
      <w:tr w:rsidR="003A1920" w:rsidRPr="00172E89" w14:paraId="56F8CA0F"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1F09D338" w14:textId="77777777" w:rsidR="003A1920" w:rsidRPr="00172E89" w:rsidRDefault="003A1920" w:rsidP="00C759E2">
            <w:pPr>
              <w:rPr>
                <w:lang w:val="en-IE" w:eastAsia="en-IE"/>
              </w:rPr>
            </w:pPr>
          </w:p>
        </w:tc>
      </w:tr>
    </w:tbl>
    <w:p w14:paraId="1EAF1267" w14:textId="77777777" w:rsidR="003A1920" w:rsidRDefault="003A1920" w:rsidP="00AF3401">
      <w:pPr>
        <w:rPr>
          <w:lang w:val="en-IE"/>
        </w:rPr>
      </w:pPr>
    </w:p>
    <w:tbl>
      <w:tblPr>
        <w:tblW w:w="9580" w:type="dxa"/>
        <w:tblLook w:val="04A0" w:firstRow="1" w:lastRow="0" w:firstColumn="1" w:lastColumn="0" w:noHBand="0" w:noVBand="1"/>
      </w:tblPr>
      <w:tblGrid>
        <w:gridCol w:w="9580"/>
      </w:tblGrid>
      <w:tr w:rsidR="003A1920" w:rsidRPr="00982CA1" w14:paraId="6F06B3B9"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3C3F9A14" w14:textId="77777777" w:rsidR="003A1920" w:rsidRPr="00982CA1" w:rsidRDefault="003A1920" w:rsidP="00C759E2">
            <w:pPr>
              <w:pStyle w:val="Level2"/>
              <w:rPr>
                <w:color w:val="auto"/>
              </w:rPr>
            </w:pPr>
            <w:r>
              <w:rPr>
                <w:color w:val="auto"/>
              </w:rPr>
              <w:t>Restrictions during Survey (if any):</w:t>
            </w:r>
          </w:p>
        </w:tc>
      </w:tr>
      <w:tr w:rsidR="003A1920" w:rsidRPr="00172E89" w14:paraId="3070E656"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F29C4D4" w14:textId="77777777" w:rsidR="003A1920" w:rsidRPr="00172E89" w:rsidRDefault="003A1920" w:rsidP="00C759E2">
            <w:pPr>
              <w:rPr>
                <w:lang w:val="en-IE" w:eastAsia="en-IE"/>
              </w:rPr>
            </w:pPr>
          </w:p>
        </w:tc>
      </w:tr>
    </w:tbl>
    <w:p w14:paraId="7F833118" w14:textId="77777777" w:rsidR="003A1920" w:rsidRPr="00982CA1" w:rsidRDefault="003A1920" w:rsidP="00AF3401">
      <w:pPr>
        <w:rPr>
          <w:lang w:val="en-IE"/>
        </w:rPr>
      </w:pPr>
    </w:p>
    <w:tbl>
      <w:tblPr>
        <w:tblW w:w="9580" w:type="dxa"/>
        <w:tblLook w:val="04A0" w:firstRow="1" w:lastRow="0" w:firstColumn="1" w:lastColumn="0" w:noHBand="0" w:noVBand="1"/>
      </w:tblPr>
      <w:tblGrid>
        <w:gridCol w:w="9580"/>
      </w:tblGrid>
      <w:tr w:rsidR="00982CA1" w:rsidRPr="00982CA1" w14:paraId="3CCE8DCE"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661B0F6" w14:textId="05196E1E" w:rsidR="002D47CF" w:rsidRPr="00982CA1" w:rsidRDefault="0072271D" w:rsidP="00C759E2">
            <w:pPr>
              <w:pStyle w:val="Level2"/>
              <w:rPr>
                <w:color w:val="auto"/>
              </w:rPr>
            </w:pPr>
            <w:r>
              <w:rPr>
                <w:color w:val="auto"/>
              </w:rPr>
              <w:t xml:space="preserve">Address Of </w:t>
            </w:r>
            <w:r w:rsidR="001779DA">
              <w:rPr>
                <w:color w:val="auto"/>
              </w:rPr>
              <w:t xml:space="preserve">Property </w:t>
            </w:r>
            <w:r w:rsidR="008B4C8B">
              <w:rPr>
                <w:color w:val="auto"/>
              </w:rPr>
              <w:t>Being Assessed</w:t>
            </w:r>
            <w:r w:rsidR="00D42A38">
              <w:rPr>
                <w:color w:val="auto"/>
              </w:rPr>
              <w:t xml:space="preserve"> </w:t>
            </w:r>
            <w:r w:rsidR="008B4C8B">
              <w:rPr>
                <w:color w:val="auto"/>
              </w:rPr>
              <w:t>(Include Eircode)</w:t>
            </w:r>
            <w:r w:rsidR="002D47CF" w:rsidRPr="00982CA1">
              <w:rPr>
                <w:color w:val="auto"/>
              </w:rPr>
              <w:t>:</w:t>
            </w:r>
          </w:p>
        </w:tc>
      </w:tr>
      <w:tr w:rsidR="002D47CF" w:rsidRPr="00172E89" w14:paraId="67D4BD8D"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5B22F9C4" w14:textId="77777777" w:rsidR="002D47CF" w:rsidRPr="00172E89" w:rsidRDefault="002D47CF" w:rsidP="00C759E2">
            <w:pPr>
              <w:rPr>
                <w:lang w:val="en-IE" w:eastAsia="en-IE"/>
              </w:rPr>
            </w:pPr>
          </w:p>
        </w:tc>
      </w:tr>
    </w:tbl>
    <w:p w14:paraId="0A5A695E" w14:textId="77777777" w:rsidR="00AA5A47" w:rsidRDefault="00AA5A47" w:rsidP="00AF3401">
      <w:pPr>
        <w:rPr>
          <w:lang w:val="en-IE"/>
        </w:rPr>
      </w:pPr>
    </w:p>
    <w:tbl>
      <w:tblPr>
        <w:tblW w:w="9580" w:type="dxa"/>
        <w:tblLook w:val="04A0" w:firstRow="1" w:lastRow="0" w:firstColumn="1" w:lastColumn="0" w:noHBand="0" w:noVBand="1"/>
      </w:tblPr>
      <w:tblGrid>
        <w:gridCol w:w="9580"/>
      </w:tblGrid>
      <w:tr w:rsidR="00C86733" w:rsidRPr="00982CA1" w14:paraId="74E50AE8"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687701E" w14:textId="4BE6C5EA" w:rsidR="00C86733" w:rsidRPr="00982CA1" w:rsidRDefault="00C86733" w:rsidP="00C759E2">
            <w:pPr>
              <w:pStyle w:val="Level2"/>
              <w:rPr>
                <w:color w:val="auto"/>
              </w:rPr>
            </w:pPr>
            <w:r>
              <w:rPr>
                <w:color w:val="auto"/>
              </w:rPr>
              <w:t>Year of Construction:</w:t>
            </w:r>
          </w:p>
        </w:tc>
      </w:tr>
      <w:tr w:rsidR="00C86733" w:rsidRPr="00172E89" w14:paraId="6918F12C"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11E06896" w14:textId="77777777" w:rsidR="00C86733" w:rsidRPr="00172E89" w:rsidRDefault="00C86733" w:rsidP="00C759E2">
            <w:pPr>
              <w:rPr>
                <w:lang w:val="en-IE" w:eastAsia="en-IE"/>
              </w:rPr>
            </w:pPr>
          </w:p>
        </w:tc>
      </w:tr>
    </w:tbl>
    <w:p w14:paraId="71417F37" w14:textId="77777777" w:rsidR="00C86733" w:rsidRDefault="00C86733" w:rsidP="00AF3401">
      <w:pPr>
        <w:rPr>
          <w:lang w:val="en-IE"/>
        </w:rPr>
      </w:pPr>
    </w:p>
    <w:tbl>
      <w:tblPr>
        <w:tblW w:w="9580" w:type="dxa"/>
        <w:tblLook w:val="04A0" w:firstRow="1" w:lastRow="0" w:firstColumn="1" w:lastColumn="0" w:noHBand="0" w:noVBand="1"/>
      </w:tblPr>
      <w:tblGrid>
        <w:gridCol w:w="9580"/>
      </w:tblGrid>
      <w:tr w:rsidR="0072271D" w:rsidRPr="00982CA1" w14:paraId="2E7E8CBE"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4EC674E0" w14:textId="77D4E20D" w:rsidR="0072271D" w:rsidRPr="00982CA1" w:rsidRDefault="0072271D" w:rsidP="00C759E2">
            <w:pPr>
              <w:pStyle w:val="Level2"/>
              <w:rPr>
                <w:color w:val="auto"/>
              </w:rPr>
            </w:pPr>
            <w:r>
              <w:rPr>
                <w:color w:val="auto"/>
              </w:rPr>
              <w:t>Current</w:t>
            </w:r>
            <w:r w:rsidR="00AF49E0">
              <w:rPr>
                <w:color w:val="auto"/>
              </w:rPr>
              <w:t xml:space="preserve"> Use of Building (</w:t>
            </w:r>
            <w:r w:rsidR="00A1425B">
              <w:rPr>
                <w:color w:val="auto"/>
              </w:rPr>
              <w:t>Vacant Above the Shop, Mixed Use,</w:t>
            </w:r>
            <w:r w:rsidR="00AF49E0">
              <w:rPr>
                <w:color w:val="auto"/>
              </w:rPr>
              <w:t xml:space="preserve"> or Commercial?)</w:t>
            </w:r>
            <w:r w:rsidRPr="00982CA1">
              <w:rPr>
                <w:color w:val="auto"/>
              </w:rPr>
              <w:t>:</w:t>
            </w:r>
          </w:p>
        </w:tc>
      </w:tr>
      <w:tr w:rsidR="0072271D" w:rsidRPr="00172E89" w14:paraId="7CE3F3AA"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47EA26EB" w14:textId="77777777" w:rsidR="0072271D" w:rsidRPr="00172E89" w:rsidRDefault="0072271D" w:rsidP="00C759E2">
            <w:pPr>
              <w:rPr>
                <w:lang w:val="en-IE" w:eastAsia="en-IE"/>
              </w:rPr>
            </w:pPr>
          </w:p>
        </w:tc>
      </w:tr>
    </w:tbl>
    <w:p w14:paraId="59D4AB8F" w14:textId="77777777" w:rsidR="0072271D" w:rsidRDefault="0072271D" w:rsidP="00AF3401">
      <w:pPr>
        <w:rPr>
          <w:lang w:val="en-IE"/>
        </w:rPr>
      </w:pPr>
    </w:p>
    <w:tbl>
      <w:tblPr>
        <w:tblW w:w="9580" w:type="dxa"/>
        <w:tblLook w:val="04A0" w:firstRow="1" w:lastRow="0" w:firstColumn="1" w:lastColumn="0" w:noHBand="0" w:noVBand="1"/>
      </w:tblPr>
      <w:tblGrid>
        <w:gridCol w:w="9580"/>
      </w:tblGrid>
      <w:tr w:rsidR="00747CB0" w:rsidRPr="00982CA1" w14:paraId="1F6D1AB6"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5482225D" w14:textId="25F35147" w:rsidR="00747CB0" w:rsidRPr="00982CA1" w:rsidRDefault="00747CB0" w:rsidP="00C759E2">
            <w:pPr>
              <w:pStyle w:val="Level2"/>
              <w:rPr>
                <w:color w:val="auto"/>
              </w:rPr>
            </w:pPr>
            <w:r>
              <w:rPr>
                <w:color w:val="auto"/>
              </w:rPr>
              <w:t>Size of Property (m</w:t>
            </w:r>
            <w:r>
              <w:rPr>
                <w:color w:val="auto"/>
                <w:vertAlign w:val="superscript"/>
              </w:rPr>
              <w:t>2</w:t>
            </w:r>
            <w:r w:rsidRPr="00747CB0">
              <w:rPr>
                <w:color w:val="auto"/>
              </w:rPr>
              <w:t>)</w:t>
            </w:r>
            <w:r w:rsidRPr="00982CA1">
              <w:rPr>
                <w:color w:val="auto"/>
              </w:rPr>
              <w:t>:</w:t>
            </w:r>
          </w:p>
        </w:tc>
      </w:tr>
      <w:tr w:rsidR="00747CB0" w:rsidRPr="00172E89" w14:paraId="07776C84"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37A67230" w14:textId="77777777" w:rsidR="00747CB0" w:rsidRPr="00172E89" w:rsidRDefault="00747CB0" w:rsidP="00C759E2">
            <w:pPr>
              <w:rPr>
                <w:lang w:val="en-IE" w:eastAsia="en-IE"/>
              </w:rPr>
            </w:pPr>
          </w:p>
        </w:tc>
      </w:tr>
    </w:tbl>
    <w:p w14:paraId="0CFCACE9" w14:textId="77777777" w:rsidR="00747CB0" w:rsidRDefault="00747CB0" w:rsidP="00AF3401">
      <w:pPr>
        <w:rPr>
          <w:lang w:val="en-IE"/>
        </w:rPr>
      </w:pPr>
    </w:p>
    <w:tbl>
      <w:tblPr>
        <w:tblW w:w="9580" w:type="dxa"/>
        <w:tblLook w:val="04A0" w:firstRow="1" w:lastRow="0" w:firstColumn="1" w:lastColumn="0" w:noHBand="0" w:noVBand="1"/>
      </w:tblPr>
      <w:tblGrid>
        <w:gridCol w:w="9580"/>
      </w:tblGrid>
      <w:tr w:rsidR="00747CB0" w:rsidRPr="00982CA1" w14:paraId="47D91F44"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5C2D1059" w14:textId="5FE74ADC" w:rsidR="00747CB0" w:rsidRPr="00982CA1" w:rsidRDefault="00747CB0" w:rsidP="00C759E2">
            <w:pPr>
              <w:pStyle w:val="Level2"/>
              <w:rPr>
                <w:color w:val="auto"/>
              </w:rPr>
            </w:pPr>
            <w:r>
              <w:rPr>
                <w:color w:val="auto"/>
              </w:rPr>
              <w:t xml:space="preserve">Number of </w:t>
            </w:r>
            <w:r w:rsidR="00D42A38">
              <w:rPr>
                <w:color w:val="auto"/>
              </w:rPr>
              <w:t>Floors</w:t>
            </w:r>
            <w:r w:rsidRPr="00982CA1">
              <w:rPr>
                <w:color w:val="auto"/>
              </w:rPr>
              <w:t>:</w:t>
            </w:r>
          </w:p>
        </w:tc>
      </w:tr>
      <w:tr w:rsidR="00747CB0" w:rsidRPr="00172E89" w14:paraId="354FD40C"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F9153FC" w14:textId="77777777" w:rsidR="00747CB0" w:rsidRPr="00172E89" w:rsidRDefault="00747CB0" w:rsidP="00C759E2">
            <w:pPr>
              <w:rPr>
                <w:lang w:val="en-IE" w:eastAsia="en-IE"/>
              </w:rPr>
            </w:pPr>
          </w:p>
        </w:tc>
      </w:tr>
    </w:tbl>
    <w:p w14:paraId="383FF0BA" w14:textId="77777777" w:rsidR="006E43D9" w:rsidRDefault="006E43D9" w:rsidP="00AF3401">
      <w:pPr>
        <w:rPr>
          <w:lang w:val="en-IE"/>
        </w:rPr>
      </w:pPr>
    </w:p>
    <w:tbl>
      <w:tblPr>
        <w:tblW w:w="9580" w:type="dxa"/>
        <w:tblLook w:val="04A0" w:firstRow="1" w:lastRow="0" w:firstColumn="1" w:lastColumn="0" w:noHBand="0" w:noVBand="1"/>
      </w:tblPr>
      <w:tblGrid>
        <w:gridCol w:w="9580"/>
      </w:tblGrid>
      <w:tr w:rsidR="005A7E22" w:rsidRPr="00982CA1" w14:paraId="4B6523A8"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77EEF64" w14:textId="77777777" w:rsidR="002A7647" w:rsidRDefault="00FE3FB2" w:rsidP="00C759E2">
            <w:pPr>
              <w:pStyle w:val="Level2"/>
              <w:rPr>
                <w:color w:val="auto"/>
              </w:rPr>
            </w:pPr>
            <w:r>
              <w:rPr>
                <w:color w:val="auto"/>
              </w:rPr>
              <w:t>Historical Value of the Building</w:t>
            </w:r>
            <w:r w:rsidR="005A7E22" w:rsidRPr="00982CA1">
              <w:rPr>
                <w:color w:val="auto"/>
              </w:rPr>
              <w:t>:</w:t>
            </w:r>
            <w:r w:rsidR="0051575C">
              <w:rPr>
                <w:color w:val="auto"/>
              </w:rPr>
              <w:t xml:space="preserve"> </w:t>
            </w:r>
          </w:p>
          <w:p w14:paraId="61B72DCE" w14:textId="6202CC89" w:rsidR="005A7E22" w:rsidRPr="00982CA1" w:rsidRDefault="00695FAD" w:rsidP="002A7647">
            <w:pPr>
              <w:pStyle w:val="Level2"/>
              <w:numPr>
                <w:ilvl w:val="0"/>
                <w:numId w:val="0"/>
              </w:numPr>
              <w:rPr>
                <w:color w:val="auto"/>
              </w:rPr>
            </w:pPr>
            <w:r w:rsidRPr="00695FAD">
              <w:rPr>
                <w:b w:val="0"/>
                <w:bCs w:val="0"/>
                <w:i/>
                <w:iCs/>
                <w:color w:val="EE0000"/>
                <w:sz w:val="20"/>
                <w:szCs w:val="22"/>
              </w:rPr>
              <w:t>Is the building a protected structure</w:t>
            </w:r>
            <w:r w:rsidR="00CF11F8">
              <w:rPr>
                <w:b w:val="0"/>
                <w:bCs w:val="0"/>
                <w:i/>
                <w:iCs/>
                <w:color w:val="EE0000"/>
                <w:sz w:val="20"/>
                <w:szCs w:val="22"/>
              </w:rPr>
              <w:t xml:space="preserve">? </w:t>
            </w:r>
            <w:r w:rsidR="00D34BF4">
              <w:rPr>
                <w:b w:val="0"/>
                <w:bCs w:val="0"/>
                <w:i/>
                <w:iCs/>
                <w:color w:val="EE0000"/>
                <w:sz w:val="20"/>
                <w:szCs w:val="22"/>
              </w:rPr>
              <w:t>Does the building have any heritage value</w:t>
            </w:r>
            <w:r w:rsidRPr="00695FAD">
              <w:rPr>
                <w:b w:val="0"/>
                <w:bCs w:val="0"/>
                <w:i/>
                <w:iCs/>
                <w:color w:val="EE0000"/>
                <w:sz w:val="20"/>
                <w:szCs w:val="22"/>
              </w:rPr>
              <w:t xml:space="preserve">? </w:t>
            </w:r>
          </w:p>
        </w:tc>
      </w:tr>
      <w:tr w:rsidR="005A7E22" w:rsidRPr="00172E89" w14:paraId="19526C78"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0215CC7C" w14:textId="77777777" w:rsidR="005A7E22" w:rsidRPr="00172E89" w:rsidRDefault="005A7E22" w:rsidP="00C759E2">
            <w:pPr>
              <w:rPr>
                <w:lang w:val="en-IE" w:eastAsia="en-IE"/>
              </w:rPr>
            </w:pPr>
          </w:p>
        </w:tc>
      </w:tr>
    </w:tbl>
    <w:p w14:paraId="0C307A88" w14:textId="221D0461" w:rsidR="000449C0" w:rsidRPr="00A559BE" w:rsidRDefault="00E820CC" w:rsidP="00A559BE">
      <w:pPr>
        <w:jc w:val="center"/>
        <w:rPr>
          <w:rFonts w:eastAsia="Calibri"/>
          <w:b/>
          <w:bCs/>
          <w:color w:val="44546A"/>
          <w:sz w:val="44"/>
          <w:szCs w:val="44"/>
          <w:lang w:val="en-IE"/>
        </w:rPr>
      </w:pPr>
      <w:r w:rsidRPr="00E820CC">
        <w:rPr>
          <w:rFonts w:eastAsia="Calibri"/>
          <w:b/>
          <w:bCs/>
          <w:color w:val="44546A"/>
          <w:sz w:val="44"/>
          <w:szCs w:val="44"/>
          <w:lang w:val="en-IE"/>
        </w:rPr>
        <w:t>END OF SECTION 1</w:t>
      </w:r>
    </w:p>
    <w:p w14:paraId="0A1C91FC" w14:textId="01BD4776" w:rsidR="000A1613" w:rsidRDefault="000A1613" w:rsidP="00A7318A">
      <w:pPr>
        <w:pStyle w:val="Heading2"/>
      </w:pPr>
      <w:bookmarkStart w:id="3" w:name="_Toc223525352"/>
      <w:r w:rsidRPr="000A1613">
        <w:lastRenderedPageBreak/>
        <w:t xml:space="preserve">Introduction – </w:t>
      </w:r>
      <w:r w:rsidR="00EF665D">
        <w:t>Building</w:t>
      </w:r>
      <w:r w:rsidRPr="000A1613">
        <w:t xml:space="preserve"> Details</w:t>
      </w:r>
    </w:p>
    <w:p w14:paraId="7A8A2F2A" w14:textId="1023F01E" w:rsidR="00695FAD" w:rsidRPr="00695FAD" w:rsidRDefault="00695FAD" w:rsidP="003F2F48">
      <w:pPr>
        <w:pStyle w:val="Body"/>
        <w:rPr>
          <w:i/>
          <w:iCs/>
          <w:color w:val="EE0000"/>
          <w:sz w:val="20"/>
          <w:lang w:val="en-IE"/>
        </w:rPr>
      </w:pPr>
      <w:r w:rsidRPr="00695FAD">
        <w:rPr>
          <w:i/>
          <w:iCs/>
          <w:color w:val="EE0000"/>
          <w:sz w:val="20"/>
          <w:lang w:val="en-IE"/>
        </w:rPr>
        <w:t xml:space="preserve">The purpose of this section is to identify key characteristics of the overall site – irregular building line, plan form, ancillary structures, etc. Historical mapping can be located from the Historic Environment Viewer (HEV) and </w:t>
      </w:r>
      <w:proofErr w:type="spellStart"/>
      <w:r w:rsidRPr="00695FAD">
        <w:rPr>
          <w:i/>
          <w:iCs/>
          <w:color w:val="EE0000"/>
          <w:sz w:val="20"/>
          <w:lang w:val="en-IE"/>
        </w:rPr>
        <w:t>GeoHive</w:t>
      </w:r>
      <w:proofErr w:type="spellEnd"/>
      <w:r w:rsidRPr="00695FAD">
        <w:rPr>
          <w:i/>
          <w:iCs/>
          <w:color w:val="EE0000"/>
          <w:sz w:val="20"/>
          <w:lang w:val="en-IE"/>
        </w:rPr>
        <w:t xml:space="preserve"> Map Viewer.</w:t>
      </w:r>
    </w:p>
    <w:p w14:paraId="255DD7A5" w14:textId="22406428" w:rsidR="00E61B2A" w:rsidRDefault="00E61B2A" w:rsidP="00E61B2A">
      <w:pPr>
        <w:rPr>
          <w:lang w:val="en-IE"/>
        </w:rPr>
      </w:pPr>
    </w:p>
    <w:tbl>
      <w:tblPr>
        <w:tblW w:w="9580" w:type="dxa"/>
        <w:tblLook w:val="04A0" w:firstRow="1" w:lastRow="0" w:firstColumn="1" w:lastColumn="0" w:noHBand="0" w:noVBand="1"/>
      </w:tblPr>
      <w:tblGrid>
        <w:gridCol w:w="9580"/>
      </w:tblGrid>
      <w:tr w:rsidR="00E61B2A" w:rsidRPr="00982CA1" w14:paraId="49C849EE" w14:textId="77777777" w:rsidTr="00C759E2">
        <w:trPr>
          <w:trHeight w:val="300"/>
          <w:hidden/>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8F7CBFD" w14:textId="77777777" w:rsidR="00E61B2A" w:rsidRPr="00E61B2A" w:rsidRDefault="00E61B2A" w:rsidP="00704B6B">
            <w:pPr>
              <w:pStyle w:val="ListParagraph"/>
              <w:numPr>
                <w:ilvl w:val="0"/>
                <w:numId w:val="3"/>
              </w:numPr>
              <w:spacing w:before="240" w:after="240"/>
              <w:contextualSpacing w:val="0"/>
              <w:jc w:val="both"/>
              <w:rPr>
                <w:rFonts w:eastAsiaTheme="minorEastAsia"/>
                <w:b/>
                <w:bCs/>
                <w:vanish/>
                <w:lang w:val="en-IE"/>
              </w:rPr>
            </w:pPr>
          </w:p>
          <w:p w14:paraId="560D8E52" w14:textId="6CDD8324" w:rsidR="002A7647" w:rsidRDefault="00EF665D" w:rsidP="00E61B2A">
            <w:pPr>
              <w:pStyle w:val="Level2"/>
              <w:rPr>
                <w:color w:val="auto"/>
              </w:rPr>
            </w:pPr>
            <w:r>
              <w:rPr>
                <w:color w:val="auto"/>
              </w:rPr>
              <w:t>Site Location Map</w:t>
            </w:r>
            <w:r w:rsidR="00540A77">
              <w:rPr>
                <w:color w:val="auto"/>
              </w:rPr>
              <w:t>:</w:t>
            </w:r>
            <w:r>
              <w:rPr>
                <w:color w:val="auto"/>
              </w:rPr>
              <w:t xml:space="preserve"> </w:t>
            </w:r>
          </w:p>
          <w:p w14:paraId="390D2EC7" w14:textId="5CAABDEB" w:rsidR="00E61B2A" w:rsidRPr="00982CA1" w:rsidRDefault="00695FAD" w:rsidP="002A7647">
            <w:pPr>
              <w:pStyle w:val="Level2"/>
              <w:numPr>
                <w:ilvl w:val="0"/>
                <w:numId w:val="0"/>
              </w:numPr>
              <w:rPr>
                <w:color w:val="auto"/>
              </w:rPr>
            </w:pPr>
            <w:r w:rsidRPr="00695FAD">
              <w:rPr>
                <w:b w:val="0"/>
                <w:bCs w:val="0"/>
                <w:i/>
                <w:iCs/>
                <w:color w:val="EE0000"/>
                <w:sz w:val="20"/>
                <w:szCs w:val="22"/>
              </w:rPr>
              <w:t>The site complex/location should be clearly outlined in red.</w:t>
            </w:r>
            <w:r w:rsidR="00AB51F8">
              <w:rPr>
                <w:b w:val="0"/>
                <w:bCs w:val="0"/>
                <w:i/>
                <w:iCs/>
                <w:color w:val="EE0000"/>
                <w:sz w:val="20"/>
                <w:szCs w:val="22"/>
              </w:rPr>
              <w:t xml:space="preserve"> The Site Location Map should be attached to this report.</w:t>
            </w:r>
          </w:p>
        </w:tc>
      </w:tr>
      <w:tr w:rsidR="00E61B2A" w:rsidRPr="00172E89" w14:paraId="732318E2"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23C90DCC" w14:textId="77777777" w:rsidR="00E61B2A" w:rsidRPr="00172E89" w:rsidRDefault="00E61B2A" w:rsidP="00C759E2">
            <w:pPr>
              <w:rPr>
                <w:lang w:val="en-IE" w:eastAsia="en-IE"/>
              </w:rPr>
            </w:pPr>
          </w:p>
        </w:tc>
      </w:tr>
      <w:bookmarkEnd w:id="3"/>
    </w:tbl>
    <w:p w14:paraId="1D8E3E52" w14:textId="77777777" w:rsidR="001047F2" w:rsidRDefault="001047F2" w:rsidP="00AF3401">
      <w:pPr>
        <w:rPr>
          <w:lang w:val="en-IE"/>
        </w:rPr>
      </w:pPr>
    </w:p>
    <w:tbl>
      <w:tblPr>
        <w:tblW w:w="9580" w:type="dxa"/>
        <w:tblLook w:val="04A0" w:firstRow="1" w:lastRow="0" w:firstColumn="1" w:lastColumn="0" w:noHBand="0" w:noVBand="1"/>
      </w:tblPr>
      <w:tblGrid>
        <w:gridCol w:w="9580"/>
      </w:tblGrid>
      <w:tr w:rsidR="00C51D16" w:rsidRPr="00982CA1" w14:paraId="2A3F78D0"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2E51ABD" w14:textId="236C0A20" w:rsidR="00C51D16" w:rsidRPr="00C51D16" w:rsidRDefault="00C51D16" w:rsidP="00704B6B">
            <w:pPr>
              <w:pStyle w:val="Level2"/>
              <w:numPr>
                <w:ilvl w:val="1"/>
                <w:numId w:val="3"/>
              </w:numPr>
              <w:rPr>
                <w:color w:val="auto"/>
              </w:rPr>
            </w:pPr>
            <w:r>
              <w:rPr>
                <w:color w:val="auto"/>
              </w:rPr>
              <w:t>Zoning of Building as per CDP:</w:t>
            </w:r>
            <w:r w:rsidRPr="00C51D16">
              <w:rPr>
                <w:color w:val="auto"/>
              </w:rPr>
              <w:t xml:space="preserve"> </w:t>
            </w:r>
          </w:p>
        </w:tc>
      </w:tr>
      <w:tr w:rsidR="00C51D16" w:rsidRPr="00172E89" w14:paraId="0EF28760"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00A8739" w14:textId="77777777" w:rsidR="00C51D16" w:rsidRPr="00172E89" w:rsidRDefault="00C51D16" w:rsidP="00C759E2">
            <w:pPr>
              <w:rPr>
                <w:lang w:val="en-IE" w:eastAsia="en-IE"/>
              </w:rPr>
            </w:pPr>
          </w:p>
        </w:tc>
      </w:tr>
    </w:tbl>
    <w:p w14:paraId="54C3287C" w14:textId="77777777" w:rsidR="00C51D16" w:rsidRDefault="00C51D16" w:rsidP="00AF3401">
      <w:pPr>
        <w:rPr>
          <w:lang w:val="en-IE"/>
        </w:rPr>
      </w:pPr>
    </w:p>
    <w:tbl>
      <w:tblPr>
        <w:tblW w:w="9580" w:type="dxa"/>
        <w:tblLook w:val="04A0" w:firstRow="1" w:lastRow="0" w:firstColumn="1" w:lastColumn="0" w:noHBand="0" w:noVBand="1"/>
      </w:tblPr>
      <w:tblGrid>
        <w:gridCol w:w="9580"/>
      </w:tblGrid>
      <w:tr w:rsidR="002A7647" w:rsidRPr="00982CA1" w14:paraId="28D0F5AA"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4B4A2554" w14:textId="6CE88202" w:rsidR="002A7647" w:rsidRPr="002A7647" w:rsidRDefault="002A7647" w:rsidP="002A7647">
            <w:pPr>
              <w:pStyle w:val="Level2"/>
              <w:rPr>
                <w:color w:val="auto"/>
              </w:rPr>
            </w:pPr>
            <w:r w:rsidRPr="00AF3401">
              <w:rPr>
                <w:rFonts w:eastAsia="Calibri"/>
              </w:rPr>
              <w:t>Limitations in the Development Plan</w:t>
            </w:r>
            <w:r w:rsidR="00540A77">
              <w:rPr>
                <w:rFonts w:eastAsia="Calibri"/>
              </w:rPr>
              <w:t>:</w:t>
            </w:r>
            <w:r w:rsidRPr="00AF3401">
              <w:rPr>
                <w:rFonts w:eastAsia="Calibri"/>
              </w:rPr>
              <w:t xml:space="preserve"> </w:t>
            </w:r>
          </w:p>
          <w:p w14:paraId="2DA8339E" w14:textId="13BD6CD8" w:rsidR="002A7647" w:rsidRPr="002A7647" w:rsidRDefault="00695FAD" w:rsidP="00540A77">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Insert any references here on limitations in the development plan for example:</w:t>
            </w:r>
            <w:r w:rsidR="002A7647">
              <w:t xml:space="preserve"> </w:t>
            </w:r>
            <w:r w:rsidRPr="00695FAD">
              <w:rPr>
                <w:rFonts w:eastAsiaTheme="minorHAnsi"/>
                <w:b w:val="0"/>
                <w:bCs w:val="0"/>
                <w:i/>
                <w:iCs/>
                <w:color w:val="EE0000"/>
                <w:sz w:val="20"/>
                <w:szCs w:val="22"/>
              </w:rPr>
              <w:t>Land-Use Policies, incorrect zoning, housing strategies, density targets, and neighbourhood character.</w:t>
            </w:r>
          </w:p>
        </w:tc>
      </w:tr>
      <w:tr w:rsidR="002A7647" w:rsidRPr="00172E89" w14:paraId="3FC717A2"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736D3640" w14:textId="77777777" w:rsidR="002A7647" w:rsidRPr="00172E89" w:rsidRDefault="002A7647" w:rsidP="00C759E2">
            <w:pPr>
              <w:rPr>
                <w:lang w:val="en-IE" w:eastAsia="en-IE"/>
              </w:rPr>
            </w:pPr>
          </w:p>
        </w:tc>
      </w:tr>
    </w:tbl>
    <w:p w14:paraId="0CDA8125" w14:textId="77777777" w:rsidR="003F2F48" w:rsidRDefault="003F2F48" w:rsidP="00AF3401">
      <w:pPr>
        <w:rPr>
          <w:lang w:val="en-IE"/>
        </w:rPr>
      </w:pPr>
    </w:p>
    <w:tbl>
      <w:tblPr>
        <w:tblW w:w="9580" w:type="dxa"/>
        <w:tblLook w:val="04A0" w:firstRow="1" w:lastRow="0" w:firstColumn="1" w:lastColumn="0" w:noHBand="0" w:noVBand="1"/>
      </w:tblPr>
      <w:tblGrid>
        <w:gridCol w:w="9580"/>
      </w:tblGrid>
      <w:tr w:rsidR="004D3855" w:rsidRPr="00982CA1" w14:paraId="4F35811E" w14:textId="77777777" w:rsidTr="00B63C87">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CF2CD5B" w14:textId="6CDE5BF4" w:rsidR="004D3855" w:rsidRDefault="00445945" w:rsidP="00B63C87">
            <w:pPr>
              <w:pStyle w:val="Level2"/>
              <w:rPr>
                <w:color w:val="auto"/>
              </w:rPr>
            </w:pPr>
            <w:r>
              <w:rPr>
                <w:color w:val="auto"/>
              </w:rPr>
              <w:t>Description of the Overall Property and Grounds</w:t>
            </w:r>
            <w:r w:rsidR="004D3855">
              <w:rPr>
                <w:color w:val="auto"/>
              </w:rPr>
              <w:t>:</w:t>
            </w:r>
          </w:p>
          <w:p w14:paraId="29BCE8A3" w14:textId="77319E82" w:rsidR="004D3855" w:rsidRPr="00982CA1" w:rsidRDefault="00695FAD" w:rsidP="00B63C87">
            <w:pPr>
              <w:pStyle w:val="Level2"/>
              <w:numPr>
                <w:ilvl w:val="0"/>
                <w:numId w:val="0"/>
              </w:numPr>
              <w:rPr>
                <w:color w:val="auto"/>
              </w:rPr>
            </w:pPr>
            <w:r w:rsidRPr="00695FAD">
              <w:rPr>
                <w:rFonts w:eastAsiaTheme="minorHAnsi"/>
                <w:b w:val="0"/>
                <w:bCs w:val="0"/>
                <w:i/>
                <w:iCs/>
                <w:color w:val="EE0000"/>
                <w:sz w:val="20"/>
                <w:szCs w:val="22"/>
              </w:rPr>
              <w:t>This section should provide a brief description of the exterior of the property, while taking into account any site features of note, such as outbuildings/ancillary structures, boundary walls, gate piers, gates, railings and other surrounding streetscape boundaries.</w:t>
            </w:r>
            <w:r w:rsidR="00445945">
              <w:rPr>
                <w:rFonts w:eastAsiaTheme="minorHAnsi"/>
                <w:b w:val="0"/>
                <w:bCs w:val="0"/>
                <w:i/>
                <w:iCs/>
                <w:color w:val="EE0000"/>
                <w:sz w:val="20"/>
                <w:szCs w:val="22"/>
              </w:rPr>
              <w:t xml:space="preserve"> </w:t>
            </w:r>
            <w:r w:rsidR="00445945" w:rsidRPr="00695FAD">
              <w:rPr>
                <w:rFonts w:eastAsiaTheme="minorHAnsi"/>
                <w:b w:val="0"/>
                <w:bCs w:val="0"/>
                <w:i/>
                <w:iCs/>
                <w:color w:val="EE0000"/>
                <w:sz w:val="20"/>
                <w:szCs w:val="22"/>
              </w:rPr>
              <w:t>Mention details such as uneven ground levels, slopes, ponds, drainage etc of the overall site.</w:t>
            </w:r>
            <w:r w:rsidR="00445945">
              <w:rPr>
                <w:color w:val="auto"/>
              </w:rPr>
              <w:t xml:space="preserve"> </w:t>
            </w:r>
            <w:r w:rsidRPr="00695FAD">
              <w:rPr>
                <w:rFonts w:eastAsiaTheme="minorHAnsi"/>
                <w:b w:val="0"/>
                <w:bCs w:val="0"/>
                <w:i/>
                <w:iCs/>
                <w:color w:val="EE0000"/>
                <w:sz w:val="20"/>
                <w:szCs w:val="22"/>
              </w:rPr>
              <w:t>Use a selection of annotated photographic images as necessary to describe the structure’s context and external character.</w:t>
            </w:r>
            <w:r w:rsidR="004D3855">
              <w:rPr>
                <w:color w:val="auto"/>
              </w:rPr>
              <w:t xml:space="preserve"> </w:t>
            </w:r>
            <w:r w:rsidR="00445945">
              <w:rPr>
                <w:color w:val="auto"/>
              </w:rPr>
              <w:t xml:space="preserve"> </w:t>
            </w:r>
          </w:p>
        </w:tc>
      </w:tr>
      <w:tr w:rsidR="004D3855" w:rsidRPr="00172E89" w14:paraId="73C84533" w14:textId="77777777" w:rsidTr="00B63C87">
        <w:trPr>
          <w:trHeight w:val="288"/>
        </w:trPr>
        <w:tc>
          <w:tcPr>
            <w:tcW w:w="9580" w:type="dxa"/>
            <w:tcBorders>
              <w:top w:val="nil"/>
              <w:left w:val="single" w:sz="8" w:space="0" w:color="auto"/>
              <w:bottom w:val="single" w:sz="4" w:space="0" w:color="auto"/>
              <w:right w:val="single" w:sz="8" w:space="0" w:color="auto"/>
            </w:tcBorders>
            <w:noWrap/>
            <w:vAlign w:val="center"/>
            <w:hideMark/>
          </w:tcPr>
          <w:p w14:paraId="52A735D0" w14:textId="77777777" w:rsidR="004D3855" w:rsidRPr="00172E89" w:rsidRDefault="004D3855" w:rsidP="00B63C87">
            <w:pPr>
              <w:rPr>
                <w:lang w:val="en-IE" w:eastAsia="en-IE"/>
              </w:rPr>
            </w:pPr>
          </w:p>
        </w:tc>
      </w:tr>
    </w:tbl>
    <w:p w14:paraId="502B01D9" w14:textId="77777777" w:rsidR="004D3855" w:rsidRDefault="004D3855" w:rsidP="00AF3401">
      <w:pPr>
        <w:rPr>
          <w:lang w:val="en-IE"/>
        </w:rPr>
      </w:pPr>
    </w:p>
    <w:tbl>
      <w:tblPr>
        <w:tblW w:w="9580" w:type="dxa"/>
        <w:tblLook w:val="04A0" w:firstRow="1" w:lastRow="0" w:firstColumn="1" w:lastColumn="0" w:noHBand="0" w:noVBand="1"/>
      </w:tblPr>
      <w:tblGrid>
        <w:gridCol w:w="9580"/>
      </w:tblGrid>
      <w:tr w:rsidR="004E44C4" w:rsidRPr="00982CA1" w14:paraId="22528CBB" w14:textId="77777777" w:rsidTr="00B63C87">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01C8557" w14:textId="1FF3EB85" w:rsidR="004E44C4" w:rsidRDefault="004E44C4" w:rsidP="00B63C87">
            <w:pPr>
              <w:pStyle w:val="Level2"/>
              <w:rPr>
                <w:color w:val="auto"/>
              </w:rPr>
            </w:pPr>
            <w:r>
              <w:rPr>
                <w:color w:val="auto"/>
              </w:rPr>
              <w:t>Boundary/Site Features:</w:t>
            </w:r>
          </w:p>
          <w:p w14:paraId="6133FBDF" w14:textId="1A01A6AB" w:rsidR="004E44C4" w:rsidRPr="00982CA1" w:rsidRDefault="00695FAD" w:rsidP="00B63C87">
            <w:pPr>
              <w:pStyle w:val="Level2"/>
              <w:numPr>
                <w:ilvl w:val="0"/>
                <w:numId w:val="0"/>
              </w:numPr>
              <w:rPr>
                <w:color w:val="auto"/>
              </w:rPr>
            </w:pPr>
            <w:r w:rsidRPr="00695FAD">
              <w:rPr>
                <w:rFonts w:eastAsiaTheme="minorHAnsi"/>
                <w:b w:val="0"/>
                <w:bCs w:val="0"/>
                <w:i/>
                <w:iCs/>
                <w:color w:val="EE0000"/>
                <w:sz w:val="20"/>
                <w:szCs w:val="22"/>
              </w:rPr>
              <w:t>Detail any features such as walls, fences, railings etc that exist on the site boundary.</w:t>
            </w:r>
            <w:r w:rsidR="004E44C4">
              <w:rPr>
                <w:color w:val="auto"/>
              </w:rPr>
              <w:t xml:space="preserve"> </w:t>
            </w:r>
          </w:p>
        </w:tc>
      </w:tr>
      <w:tr w:rsidR="004E44C4" w:rsidRPr="00172E89" w14:paraId="5F38AFE8" w14:textId="77777777" w:rsidTr="00B63C87">
        <w:trPr>
          <w:trHeight w:val="288"/>
        </w:trPr>
        <w:tc>
          <w:tcPr>
            <w:tcW w:w="9580" w:type="dxa"/>
            <w:tcBorders>
              <w:top w:val="nil"/>
              <w:left w:val="single" w:sz="8" w:space="0" w:color="auto"/>
              <w:bottom w:val="single" w:sz="4" w:space="0" w:color="auto"/>
              <w:right w:val="single" w:sz="8" w:space="0" w:color="auto"/>
            </w:tcBorders>
            <w:noWrap/>
            <w:vAlign w:val="center"/>
            <w:hideMark/>
          </w:tcPr>
          <w:p w14:paraId="53EDA751" w14:textId="77777777" w:rsidR="004E44C4" w:rsidRPr="00172E89" w:rsidRDefault="004E44C4" w:rsidP="00B63C87">
            <w:pPr>
              <w:rPr>
                <w:lang w:val="en-IE" w:eastAsia="en-IE"/>
              </w:rPr>
            </w:pPr>
          </w:p>
        </w:tc>
      </w:tr>
    </w:tbl>
    <w:p w14:paraId="61937600" w14:textId="77777777" w:rsidR="00E820CC" w:rsidRDefault="00E820CC" w:rsidP="00AF3401">
      <w:pPr>
        <w:rPr>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C92B78" w:rsidRPr="00982CA1" w14:paraId="6A0CD7F9" w14:textId="77777777" w:rsidTr="00062758">
        <w:trPr>
          <w:trHeight w:val="300"/>
        </w:trPr>
        <w:tc>
          <w:tcPr>
            <w:tcW w:w="9580" w:type="dxa"/>
            <w:shd w:val="clear" w:color="auto" w:fill="B4C6E7" w:themeFill="accent1" w:themeFillTint="66"/>
            <w:noWrap/>
            <w:vAlign w:val="bottom"/>
            <w:hideMark/>
          </w:tcPr>
          <w:p w14:paraId="5A7C5245" w14:textId="1B2F6B59" w:rsidR="00C92B78" w:rsidRDefault="00C92B78" w:rsidP="00B63C87">
            <w:pPr>
              <w:pStyle w:val="Level2"/>
              <w:rPr>
                <w:color w:val="auto"/>
              </w:rPr>
            </w:pPr>
            <w:r>
              <w:rPr>
                <w:color w:val="auto"/>
              </w:rPr>
              <w:t>Parking Facilities provided to the building:</w:t>
            </w:r>
          </w:p>
          <w:p w14:paraId="6E6D16B4" w14:textId="5174B80E" w:rsidR="00C92B78" w:rsidRPr="00982CA1" w:rsidRDefault="00C92B78" w:rsidP="00B63C87">
            <w:pPr>
              <w:pStyle w:val="Level2"/>
              <w:numPr>
                <w:ilvl w:val="0"/>
                <w:numId w:val="0"/>
              </w:numPr>
              <w:rPr>
                <w:color w:val="auto"/>
              </w:rPr>
            </w:pPr>
            <w:r>
              <w:rPr>
                <w:rFonts w:eastAsiaTheme="minorHAnsi"/>
                <w:b w:val="0"/>
                <w:bCs w:val="0"/>
                <w:i/>
                <w:iCs/>
                <w:color w:val="EE0000"/>
                <w:sz w:val="20"/>
                <w:szCs w:val="22"/>
              </w:rPr>
              <w:t xml:space="preserve">Has the building been provided with any parking facilities? List number of spots </w:t>
            </w:r>
            <w:proofErr w:type="gramStart"/>
            <w:r>
              <w:rPr>
                <w:rFonts w:eastAsiaTheme="minorHAnsi"/>
                <w:b w:val="0"/>
                <w:bCs w:val="0"/>
                <w:i/>
                <w:iCs/>
                <w:color w:val="EE0000"/>
                <w:sz w:val="20"/>
                <w:szCs w:val="22"/>
              </w:rPr>
              <w:t>etc.</w:t>
            </w:r>
            <w:r w:rsidRPr="00695FAD">
              <w:rPr>
                <w:rFonts w:eastAsiaTheme="minorHAnsi"/>
                <w:b w:val="0"/>
                <w:bCs w:val="0"/>
                <w:i/>
                <w:iCs/>
                <w:color w:val="EE0000"/>
                <w:sz w:val="20"/>
                <w:szCs w:val="22"/>
              </w:rPr>
              <w:t>.</w:t>
            </w:r>
            <w:proofErr w:type="gramEnd"/>
            <w:r>
              <w:rPr>
                <w:color w:val="auto"/>
              </w:rPr>
              <w:t xml:space="preserve"> </w:t>
            </w:r>
          </w:p>
        </w:tc>
      </w:tr>
      <w:tr w:rsidR="00C92B78" w:rsidRPr="00172E89" w14:paraId="17267D3B" w14:textId="77777777" w:rsidTr="00062758">
        <w:trPr>
          <w:trHeight w:val="288"/>
        </w:trPr>
        <w:tc>
          <w:tcPr>
            <w:tcW w:w="9580" w:type="dxa"/>
            <w:noWrap/>
            <w:vAlign w:val="center"/>
            <w:hideMark/>
          </w:tcPr>
          <w:p w14:paraId="09C64A8B" w14:textId="77777777" w:rsidR="00C92B78" w:rsidRPr="00172E89" w:rsidRDefault="00C92B78" w:rsidP="00B63C87">
            <w:pPr>
              <w:rPr>
                <w:lang w:val="en-IE" w:eastAsia="en-IE"/>
              </w:rPr>
            </w:pPr>
          </w:p>
        </w:tc>
      </w:tr>
    </w:tbl>
    <w:p w14:paraId="5BB8D403" w14:textId="77777777" w:rsidR="005D4901" w:rsidRDefault="005D4901" w:rsidP="00AF3401">
      <w:pPr>
        <w:rPr>
          <w:highlight w:val="yellow"/>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5D4901" w:rsidRPr="00982CA1" w14:paraId="368E4074" w14:textId="77777777" w:rsidTr="00062758">
        <w:trPr>
          <w:trHeight w:val="300"/>
        </w:trPr>
        <w:tc>
          <w:tcPr>
            <w:tcW w:w="9580" w:type="dxa"/>
            <w:shd w:val="clear" w:color="auto" w:fill="B4C6E7" w:themeFill="accent1" w:themeFillTint="66"/>
            <w:noWrap/>
            <w:vAlign w:val="bottom"/>
            <w:hideMark/>
          </w:tcPr>
          <w:p w14:paraId="67DAD2F9" w14:textId="0F0F617D" w:rsidR="005D4901" w:rsidRDefault="001A72EF" w:rsidP="006B1F21">
            <w:pPr>
              <w:pStyle w:val="Level2"/>
              <w:rPr>
                <w:color w:val="auto"/>
              </w:rPr>
            </w:pPr>
            <w:r w:rsidRPr="001A72EF">
              <w:rPr>
                <w:color w:val="auto"/>
                <w:lang w:val="en-GB"/>
              </w:rPr>
              <w:t>Years of Construction/Works Done</w:t>
            </w:r>
            <w:r w:rsidR="005D4901">
              <w:rPr>
                <w:color w:val="auto"/>
              </w:rPr>
              <w:t>:</w:t>
            </w:r>
          </w:p>
          <w:p w14:paraId="50DC82AE" w14:textId="306C8857" w:rsidR="005D4901" w:rsidRPr="00D37198" w:rsidRDefault="00D37198" w:rsidP="00D37198">
            <w:pPr>
              <w:pStyle w:val="Level2"/>
              <w:numPr>
                <w:ilvl w:val="0"/>
                <w:numId w:val="0"/>
              </w:numPr>
              <w:rPr>
                <w:rFonts w:eastAsiaTheme="minorHAnsi"/>
                <w:b w:val="0"/>
                <w:bCs w:val="0"/>
                <w:i/>
                <w:iCs/>
                <w:color w:val="EE0000"/>
                <w:sz w:val="20"/>
                <w:szCs w:val="22"/>
              </w:rPr>
            </w:pPr>
            <w:r w:rsidRPr="00D37198">
              <w:rPr>
                <w:rFonts w:eastAsiaTheme="minorHAnsi"/>
                <w:b w:val="0"/>
                <w:bCs w:val="0"/>
                <w:i/>
                <w:iCs/>
                <w:color w:val="EE0000"/>
                <w:sz w:val="20"/>
                <w:szCs w:val="22"/>
              </w:rPr>
              <w:t>Specify any works done and the year they were undertaken. For example, the building may have been</w:t>
            </w:r>
            <w:r>
              <w:rPr>
                <w:rFonts w:eastAsiaTheme="minorHAnsi"/>
                <w:b w:val="0"/>
                <w:bCs w:val="0"/>
                <w:i/>
                <w:iCs/>
                <w:color w:val="EE0000"/>
                <w:sz w:val="20"/>
                <w:szCs w:val="22"/>
              </w:rPr>
              <w:t xml:space="preserve"> </w:t>
            </w:r>
            <w:r w:rsidRPr="00D37198">
              <w:rPr>
                <w:rFonts w:eastAsiaTheme="minorHAnsi"/>
                <w:b w:val="0"/>
                <w:bCs w:val="0"/>
                <w:i/>
                <w:iCs/>
                <w:color w:val="EE0000"/>
                <w:sz w:val="20"/>
                <w:szCs w:val="22"/>
              </w:rPr>
              <w:t>constructed in 1985, and an extension added on in 2005</w:t>
            </w:r>
            <w:r w:rsidR="005D4901" w:rsidRPr="00695FAD">
              <w:rPr>
                <w:rFonts w:eastAsiaTheme="minorHAnsi"/>
                <w:b w:val="0"/>
                <w:bCs w:val="0"/>
                <w:i/>
                <w:iCs/>
                <w:color w:val="EE0000"/>
                <w:sz w:val="20"/>
                <w:szCs w:val="22"/>
              </w:rPr>
              <w:t>.</w:t>
            </w:r>
            <w:r w:rsidR="005D4901">
              <w:rPr>
                <w:color w:val="auto"/>
              </w:rPr>
              <w:t xml:space="preserve"> </w:t>
            </w:r>
          </w:p>
        </w:tc>
      </w:tr>
      <w:tr w:rsidR="005D4901" w:rsidRPr="00172E89" w14:paraId="09370805" w14:textId="77777777" w:rsidTr="00062758">
        <w:trPr>
          <w:trHeight w:val="288"/>
        </w:trPr>
        <w:tc>
          <w:tcPr>
            <w:tcW w:w="9580" w:type="dxa"/>
            <w:noWrap/>
            <w:vAlign w:val="center"/>
            <w:hideMark/>
          </w:tcPr>
          <w:p w14:paraId="0A4B638E" w14:textId="77777777" w:rsidR="005D4901" w:rsidRPr="00172E89" w:rsidRDefault="005D4901" w:rsidP="006B1F21">
            <w:pPr>
              <w:rPr>
                <w:lang w:val="en-IE" w:eastAsia="en-IE"/>
              </w:rPr>
            </w:pPr>
          </w:p>
        </w:tc>
      </w:tr>
    </w:tbl>
    <w:p w14:paraId="26641087" w14:textId="77777777" w:rsidR="005D4901" w:rsidRDefault="005D4901" w:rsidP="00AF3401">
      <w:pPr>
        <w:rPr>
          <w:highlight w:val="yellow"/>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7"/>
        <w:gridCol w:w="1418"/>
        <w:gridCol w:w="1417"/>
        <w:gridCol w:w="2693"/>
        <w:gridCol w:w="1077"/>
        <w:gridCol w:w="8"/>
      </w:tblGrid>
      <w:tr w:rsidR="00C45757" w:rsidRPr="00982CA1" w14:paraId="108D3DD7" w14:textId="77777777" w:rsidTr="00062758">
        <w:trPr>
          <w:trHeight w:val="506"/>
        </w:trPr>
        <w:tc>
          <w:tcPr>
            <w:tcW w:w="9580" w:type="dxa"/>
            <w:gridSpan w:val="6"/>
            <w:shd w:val="clear" w:color="auto" w:fill="B4C6E7" w:themeFill="accent1" w:themeFillTint="66"/>
            <w:noWrap/>
            <w:vAlign w:val="bottom"/>
            <w:hideMark/>
          </w:tcPr>
          <w:p w14:paraId="2C4D9316" w14:textId="345E994A" w:rsidR="00C45757" w:rsidRDefault="006E43D9" w:rsidP="00C759E2">
            <w:pPr>
              <w:pStyle w:val="Level2"/>
              <w:rPr>
                <w:color w:val="auto"/>
              </w:rPr>
            </w:pPr>
            <w:r>
              <w:rPr>
                <w:color w:val="auto"/>
              </w:rPr>
              <w:t xml:space="preserve">Existing </w:t>
            </w:r>
            <w:r w:rsidR="00C45757">
              <w:rPr>
                <w:color w:val="auto"/>
              </w:rPr>
              <w:t>Services:</w:t>
            </w:r>
          </w:p>
          <w:p w14:paraId="37108A0F" w14:textId="0761C7B8" w:rsidR="00C45757" w:rsidRPr="00EE1C34" w:rsidRDefault="00695FAD" w:rsidP="00C759E2">
            <w:pPr>
              <w:pStyle w:val="Level2"/>
              <w:numPr>
                <w:ilvl w:val="0"/>
                <w:numId w:val="0"/>
              </w:numPr>
              <w:rPr>
                <w:color w:val="auto"/>
              </w:rPr>
            </w:pPr>
            <w:r w:rsidRPr="00695FAD">
              <w:rPr>
                <w:rFonts w:eastAsiaTheme="minorHAnsi"/>
                <w:b w:val="0"/>
                <w:bCs w:val="0"/>
                <w:i/>
                <w:iCs/>
                <w:color w:val="EE0000"/>
                <w:sz w:val="20"/>
                <w:szCs w:val="22"/>
              </w:rPr>
              <w:t>Tick the box that applies.</w:t>
            </w:r>
          </w:p>
        </w:tc>
      </w:tr>
      <w:tr w:rsidR="00C45757" w:rsidRPr="00172E89" w14:paraId="6D0DCC41" w14:textId="77777777" w:rsidTr="00062758">
        <w:trPr>
          <w:gridAfter w:val="1"/>
          <w:wAfter w:w="8" w:type="dxa"/>
          <w:trHeight w:val="506"/>
        </w:trPr>
        <w:tc>
          <w:tcPr>
            <w:tcW w:w="2967" w:type="dxa"/>
            <w:shd w:val="clear" w:color="auto" w:fill="B4C6E7" w:themeFill="accent1" w:themeFillTint="66"/>
            <w:noWrap/>
            <w:vAlign w:val="center"/>
            <w:hideMark/>
          </w:tcPr>
          <w:p w14:paraId="7559BE57" w14:textId="0A340E66" w:rsidR="00C45757" w:rsidRPr="00172E89" w:rsidRDefault="00C45757" w:rsidP="00C45757">
            <w:pPr>
              <w:jc w:val="center"/>
              <w:rPr>
                <w:lang w:val="en-IE" w:eastAsia="en-IE"/>
              </w:rPr>
            </w:pPr>
            <w:r w:rsidRPr="00C45757">
              <w:rPr>
                <w:rFonts w:eastAsiaTheme="minorEastAsia"/>
                <w:b/>
                <w:bCs/>
                <w:sz w:val="22"/>
                <w:lang w:val="en-IE"/>
              </w:rPr>
              <w:t>Gas</w:t>
            </w:r>
          </w:p>
        </w:tc>
        <w:tc>
          <w:tcPr>
            <w:tcW w:w="1418" w:type="dxa"/>
            <w:shd w:val="clear" w:color="auto" w:fill="B4C6E7" w:themeFill="accent1" w:themeFillTint="66"/>
            <w:vAlign w:val="center"/>
          </w:tcPr>
          <w:p w14:paraId="1AA24DB7" w14:textId="7691D073"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0EE80565" w14:textId="545A3A69" w:rsidR="00C45757" w:rsidRPr="00172E89" w:rsidRDefault="007835A9" w:rsidP="005F7262">
            <w:pPr>
              <w:jc w:val="center"/>
              <w:rPr>
                <w:lang w:val="en-IE" w:eastAsia="en-IE"/>
              </w:rPr>
            </w:pPr>
            <w:sdt>
              <w:sdtPr>
                <w:rPr>
                  <w:sz w:val="22"/>
                  <w:szCs w:val="22"/>
                </w:rPr>
                <w:id w:val="-130800795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7623BBD8" w14:textId="631438DC" w:rsidR="00C45757" w:rsidRPr="00172E89" w:rsidRDefault="00C45757" w:rsidP="00C45757">
            <w:pPr>
              <w:jc w:val="center"/>
              <w:rPr>
                <w:lang w:val="en-IE" w:eastAsia="en-IE"/>
              </w:rPr>
            </w:pPr>
            <w:r w:rsidRPr="00C45757">
              <w:rPr>
                <w:rFonts w:eastAsiaTheme="minorEastAsia"/>
                <w:b/>
                <w:bCs/>
                <w:sz w:val="22"/>
                <w:lang w:val="en-IE"/>
              </w:rPr>
              <w:t>Other</w:t>
            </w:r>
          </w:p>
        </w:tc>
        <w:tc>
          <w:tcPr>
            <w:tcW w:w="1077" w:type="dxa"/>
            <w:vAlign w:val="center"/>
          </w:tcPr>
          <w:p w14:paraId="158A1329" w14:textId="5650D073" w:rsidR="00C45757" w:rsidRPr="00172E89" w:rsidRDefault="00C45757" w:rsidP="005F7262">
            <w:pPr>
              <w:jc w:val="center"/>
              <w:rPr>
                <w:lang w:val="en-IE" w:eastAsia="en-IE"/>
              </w:rPr>
            </w:pPr>
          </w:p>
        </w:tc>
      </w:tr>
      <w:tr w:rsidR="00C45757" w:rsidRPr="00172E89" w14:paraId="71C2596A" w14:textId="77777777" w:rsidTr="00062758">
        <w:trPr>
          <w:gridAfter w:val="1"/>
          <w:wAfter w:w="8" w:type="dxa"/>
          <w:trHeight w:val="506"/>
        </w:trPr>
        <w:tc>
          <w:tcPr>
            <w:tcW w:w="2967" w:type="dxa"/>
            <w:shd w:val="clear" w:color="auto" w:fill="B4C6E7" w:themeFill="accent1" w:themeFillTint="66"/>
            <w:noWrap/>
            <w:vAlign w:val="center"/>
          </w:tcPr>
          <w:p w14:paraId="07CD7BC3" w14:textId="776A6567" w:rsidR="00C45757" w:rsidRPr="00C45757" w:rsidRDefault="00C45757" w:rsidP="00C45757">
            <w:pPr>
              <w:jc w:val="center"/>
              <w:rPr>
                <w:rFonts w:eastAsiaTheme="minorEastAsia"/>
                <w:b/>
                <w:bCs/>
                <w:sz w:val="22"/>
                <w:lang w:val="en-IE"/>
              </w:rPr>
            </w:pPr>
            <w:r>
              <w:rPr>
                <w:rFonts w:eastAsiaTheme="minorEastAsia"/>
                <w:b/>
                <w:bCs/>
                <w:sz w:val="22"/>
                <w:lang w:val="en-IE"/>
              </w:rPr>
              <w:t>Electricity</w:t>
            </w:r>
          </w:p>
        </w:tc>
        <w:tc>
          <w:tcPr>
            <w:tcW w:w="1418" w:type="dxa"/>
            <w:shd w:val="clear" w:color="auto" w:fill="B4C6E7" w:themeFill="accent1" w:themeFillTint="66"/>
            <w:vAlign w:val="center"/>
          </w:tcPr>
          <w:p w14:paraId="121C1767" w14:textId="0B01A764"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71119A57" w14:textId="21C9E42B" w:rsidR="00C45757" w:rsidRPr="00172E89" w:rsidRDefault="007835A9" w:rsidP="005F7262">
            <w:pPr>
              <w:jc w:val="center"/>
              <w:rPr>
                <w:lang w:val="en-IE" w:eastAsia="en-IE"/>
              </w:rPr>
            </w:pPr>
            <w:sdt>
              <w:sdtPr>
                <w:rPr>
                  <w:sz w:val="22"/>
                  <w:szCs w:val="22"/>
                </w:rPr>
                <w:id w:val="122464608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4B5AE5C7" w14:textId="5C6FD063" w:rsidR="00C45757" w:rsidRPr="00C45757" w:rsidRDefault="00C45757"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792DEBF7" w14:textId="77777777" w:rsidR="00C45757" w:rsidRPr="00172E89" w:rsidRDefault="00C45757" w:rsidP="005F7262">
            <w:pPr>
              <w:jc w:val="center"/>
              <w:rPr>
                <w:lang w:val="en-IE" w:eastAsia="en-IE"/>
              </w:rPr>
            </w:pPr>
          </w:p>
        </w:tc>
      </w:tr>
      <w:tr w:rsidR="00C45757" w:rsidRPr="00172E89" w14:paraId="3956FF6E" w14:textId="77777777" w:rsidTr="00062758">
        <w:trPr>
          <w:gridAfter w:val="1"/>
          <w:wAfter w:w="8" w:type="dxa"/>
          <w:trHeight w:val="506"/>
        </w:trPr>
        <w:tc>
          <w:tcPr>
            <w:tcW w:w="2967" w:type="dxa"/>
            <w:shd w:val="clear" w:color="auto" w:fill="B4C6E7" w:themeFill="accent1" w:themeFillTint="66"/>
            <w:noWrap/>
            <w:vAlign w:val="center"/>
          </w:tcPr>
          <w:p w14:paraId="7E8F60C9" w14:textId="380E1F77" w:rsidR="00C45757" w:rsidRDefault="00C45757" w:rsidP="00C45757">
            <w:pPr>
              <w:jc w:val="center"/>
              <w:rPr>
                <w:rFonts w:eastAsiaTheme="minorEastAsia"/>
                <w:b/>
                <w:bCs/>
                <w:sz w:val="22"/>
                <w:lang w:val="en-IE"/>
              </w:rPr>
            </w:pPr>
            <w:r>
              <w:rPr>
                <w:rFonts w:eastAsiaTheme="minorEastAsia"/>
                <w:b/>
                <w:bCs/>
                <w:sz w:val="22"/>
                <w:lang w:val="en-IE"/>
              </w:rPr>
              <w:t>Water Supply</w:t>
            </w:r>
          </w:p>
        </w:tc>
        <w:tc>
          <w:tcPr>
            <w:tcW w:w="1418" w:type="dxa"/>
            <w:shd w:val="clear" w:color="auto" w:fill="B4C6E7" w:themeFill="accent1" w:themeFillTint="66"/>
            <w:vAlign w:val="center"/>
          </w:tcPr>
          <w:p w14:paraId="7A616885" w14:textId="4E3ED480"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5D80EFA3" w14:textId="3B7509A7" w:rsidR="00C45757" w:rsidRPr="00172E89" w:rsidRDefault="007835A9" w:rsidP="005F7262">
            <w:pPr>
              <w:jc w:val="center"/>
              <w:rPr>
                <w:lang w:val="en-IE" w:eastAsia="en-IE"/>
              </w:rPr>
            </w:pPr>
            <w:sdt>
              <w:sdtPr>
                <w:rPr>
                  <w:sz w:val="22"/>
                  <w:szCs w:val="22"/>
                </w:rPr>
                <w:id w:val="-1299843226"/>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36761A5B" w14:textId="1D454C1C" w:rsidR="00C45757" w:rsidRPr="00C45757" w:rsidRDefault="005F3F66"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6BDDDC3D" w14:textId="77777777" w:rsidR="00C45757" w:rsidRPr="00172E89" w:rsidRDefault="00C45757" w:rsidP="005F7262">
            <w:pPr>
              <w:jc w:val="center"/>
              <w:rPr>
                <w:lang w:val="en-IE" w:eastAsia="en-IE"/>
              </w:rPr>
            </w:pPr>
          </w:p>
        </w:tc>
      </w:tr>
      <w:tr w:rsidR="00C45757" w:rsidRPr="00172E89" w14:paraId="76A3A0FE" w14:textId="77777777" w:rsidTr="00062758">
        <w:trPr>
          <w:gridAfter w:val="1"/>
          <w:wAfter w:w="8" w:type="dxa"/>
          <w:trHeight w:val="506"/>
        </w:trPr>
        <w:tc>
          <w:tcPr>
            <w:tcW w:w="2967" w:type="dxa"/>
            <w:shd w:val="clear" w:color="auto" w:fill="B4C6E7" w:themeFill="accent1" w:themeFillTint="66"/>
            <w:noWrap/>
            <w:vAlign w:val="center"/>
          </w:tcPr>
          <w:p w14:paraId="31FDFD08" w14:textId="02353157" w:rsidR="00C45757" w:rsidRDefault="00C45757" w:rsidP="00C45757">
            <w:pPr>
              <w:jc w:val="center"/>
              <w:rPr>
                <w:rFonts w:eastAsiaTheme="minorEastAsia"/>
                <w:b/>
                <w:bCs/>
                <w:sz w:val="22"/>
                <w:lang w:val="en-IE"/>
              </w:rPr>
            </w:pPr>
            <w:r>
              <w:rPr>
                <w:rFonts w:eastAsiaTheme="minorEastAsia"/>
                <w:b/>
                <w:bCs/>
                <w:sz w:val="22"/>
                <w:lang w:val="en-IE"/>
              </w:rPr>
              <w:t>Sewage Drainage</w:t>
            </w:r>
          </w:p>
        </w:tc>
        <w:tc>
          <w:tcPr>
            <w:tcW w:w="1418" w:type="dxa"/>
            <w:shd w:val="clear" w:color="auto" w:fill="B4C6E7" w:themeFill="accent1" w:themeFillTint="66"/>
            <w:vAlign w:val="center"/>
          </w:tcPr>
          <w:p w14:paraId="5533ED56" w14:textId="4D46E9D2"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77E0F01F" w14:textId="4F526060" w:rsidR="00C45757" w:rsidRPr="00172E89" w:rsidRDefault="007835A9" w:rsidP="005F7262">
            <w:pPr>
              <w:jc w:val="center"/>
              <w:rPr>
                <w:lang w:val="en-IE" w:eastAsia="en-IE"/>
              </w:rPr>
            </w:pPr>
            <w:sdt>
              <w:sdtPr>
                <w:rPr>
                  <w:sz w:val="22"/>
                  <w:szCs w:val="22"/>
                </w:rPr>
                <w:id w:val="671139423"/>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0B68DBC3" w14:textId="13862BA6" w:rsidR="00C45757" w:rsidRPr="00C45757" w:rsidRDefault="005F3F66"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50C37D1D" w14:textId="77777777" w:rsidR="00C45757" w:rsidRPr="00172E89" w:rsidRDefault="00C45757" w:rsidP="005F7262">
            <w:pPr>
              <w:jc w:val="center"/>
              <w:rPr>
                <w:lang w:val="en-IE" w:eastAsia="en-IE"/>
              </w:rPr>
            </w:pPr>
          </w:p>
        </w:tc>
      </w:tr>
      <w:tr w:rsidR="00C45757" w:rsidRPr="00172E89" w14:paraId="0DD261E2" w14:textId="77777777" w:rsidTr="00062758">
        <w:trPr>
          <w:gridAfter w:val="1"/>
          <w:wAfter w:w="8" w:type="dxa"/>
          <w:trHeight w:val="506"/>
        </w:trPr>
        <w:tc>
          <w:tcPr>
            <w:tcW w:w="2967" w:type="dxa"/>
            <w:shd w:val="clear" w:color="auto" w:fill="B4C6E7" w:themeFill="accent1" w:themeFillTint="66"/>
            <w:noWrap/>
            <w:vAlign w:val="center"/>
          </w:tcPr>
          <w:p w14:paraId="2F5C8CBB" w14:textId="272ED410" w:rsidR="00C45757" w:rsidRDefault="00C45757" w:rsidP="00C45757">
            <w:pPr>
              <w:jc w:val="center"/>
              <w:rPr>
                <w:rFonts w:eastAsiaTheme="minorEastAsia"/>
                <w:b/>
                <w:bCs/>
                <w:sz w:val="22"/>
                <w:lang w:val="en-IE"/>
              </w:rPr>
            </w:pPr>
            <w:r>
              <w:rPr>
                <w:rFonts w:eastAsiaTheme="minorEastAsia"/>
                <w:b/>
                <w:bCs/>
                <w:sz w:val="22"/>
                <w:lang w:val="en-IE"/>
              </w:rPr>
              <w:lastRenderedPageBreak/>
              <w:t>Surface Drainage</w:t>
            </w:r>
          </w:p>
        </w:tc>
        <w:tc>
          <w:tcPr>
            <w:tcW w:w="1418" w:type="dxa"/>
            <w:shd w:val="clear" w:color="auto" w:fill="B4C6E7" w:themeFill="accent1" w:themeFillTint="66"/>
            <w:vAlign w:val="center"/>
          </w:tcPr>
          <w:p w14:paraId="0AB6FFB0" w14:textId="40A4B063"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0C8FA260" w14:textId="28ABA6B5" w:rsidR="00C45757" w:rsidRPr="00172E89" w:rsidRDefault="007835A9" w:rsidP="005F7262">
            <w:pPr>
              <w:jc w:val="center"/>
              <w:rPr>
                <w:lang w:val="en-IE" w:eastAsia="en-IE"/>
              </w:rPr>
            </w:pPr>
            <w:sdt>
              <w:sdtPr>
                <w:rPr>
                  <w:sz w:val="22"/>
                  <w:szCs w:val="22"/>
                </w:rPr>
                <w:id w:val="128453522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7D54F871" w14:textId="0685889F" w:rsidR="00C45757" w:rsidRPr="00C45757" w:rsidRDefault="005F3F66"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3FCBF066" w14:textId="77777777" w:rsidR="00C45757" w:rsidRPr="00172E89" w:rsidRDefault="00C45757" w:rsidP="005F7262">
            <w:pPr>
              <w:jc w:val="center"/>
              <w:rPr>
                <w:lang w:val="en-IE" w:eastAsia="en-IE"/>
              </w:rPr>
            </w:pPr>
          </w:p>
        </w:tc>
      </w:tr>
      <w:tr w:rsidR="00C45757" w:rsidRPr="00172E89" w14:paraId="4BE0F29B" w14:textId="77777777" w:rsidTr="00062758">
        <w:trPr>
          <w:gridAfter w:val="1"/>
          <w:wAfter w:w="8" w:type="dxa"/>
          <w:trHeight w:val="506"/>
        </w:trPr>
        <w:tc>
          <w:tcPr>
            <w:tcW w:w="2967" w:type="dxa"/>
            <w:shd w:val="clear" w:color="auto" w:fill="B4C6E7" w:themeFill="accent1" w:themeFillTint="66"/>
            <w:noWrap/>
            <w:vAlign w:val="center"/>
          </w:tcPr>
          <w:p w14:paraId="176AA55E" w14:textId="2B924D71" w:rsidR="00C45757" w:rsidRDefault="00C45757" w:rsidP="00C45757">
            <w:pPr>
              <w:jc w:val="center"/>
              <w:rPr>
                <w:rFonts w:eastAsiaTheme="minorEastAsia"/>
                <w:b/>
                <w:bCs/>
                <w:sz w:val="22"/>
                <w:lang w:val="en-IE"/>
              </w:rPr>
            </w:pPr>
            <w:r>
              <w:rPr>
                <w:rFonts w:eastAsiaTheme="minorEastAsia"/>
                <w:b/>
                <w:bCs/>
                <w:sz w:val="22"/>
                <w:lang w:val="en-IE"/>
              </w:rPr>
              <w:t>Communication Services</w:t>
            </w:r>
          </w:p>
        </w:tc>
        <w:tc>
          <w:tcPr>
            <w:tcW w:w="1418" w:type="dxa"/>
            <w:shd w:val="clear" w:color="auto" w:fill="B4C6E7" w:themeFill="accent1" w:themeFillTint="66"/>
            <w:vAlign w:val="center"/>
          </w:tcPr>
          <w:p w14:paraId="3D1111CC" w14:textId="0A8C674C" w:rsidR="00C45757" w:rsidRPr="00C45757" w:rsidRDefault="00C45757" w:rsidP="00C45757">
            <w:pPr>
              <w:jc w:val="center"/>
              <w:rPr>
                <w:rFonts w:eastAsiaTheme="minorEastAsia"/>
                <w:b/>
                <w:bCs/>
                <w:sz w:val="22"/>
                <w:lang w:val="en-IE"/>
              </w:rPr>
            </w:pPr>
            <w:r>
              <w:rPr>
                <w:rFonts w:eastAsiaTheme="minorEastAsia"/>
                <w:b/>
                <w:bCs/>
                <w:sz w:val="22"/>
                <w:lang w:val="en-IE"/>
              </w:rPr>
              <w:t>Phone Line</w:t>
            </w:r>
          </w:p>
        </w:tc>
        <w:tc>
          <w:tcPr>
            <w:tcW w:w="1417" w:type="dxa"/>
            <w:vAlign w:val="center"/>
          </w:tcPr>
          <w:p w14:paraId="7156CD0E" w14:textId="5A138DDE" w:rsidR="00C45757" w:rsidRPr="00172E89" w:rsidRDefault="007835A9" w:rsidP="005F7262">
            <w:pPr>
              <w:jc w:val="center"/>
              <w:rPr>
                <w:lang w:val="en-IE" w:eastAsia="en-IE"/>
              </w:rPr>
            </w:pPr>
            <w:sdt>
              <w:sdtPr>
                <w:rPr>
                  <w:sz w:val="22"/>
                  <w:szCs w:val="22"/>
                </w:rPr>
                <w:id w:val="-1202859807"/>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2A057DFC" w14:textId="60529A77" w:rsidR="00C45757" w:rsidRPr="00C45757" w:rsidRDefault="00C45757" w:rsidP="00C45757">
            <w:pPr>
              <w:jc w:val="center"/>
              <w:rPr>
                <w:rFonts w:eastAsiaTheme="minorEastAsia"/>
                <w:b/>
                <w:bCs/>
                <w:sz w:val="22"/>
                <w:lang w:val="en-IE"/>
              </w:rPr>
            </w:pPr>
            <w:r>
              <w:rPr>
                <w:rFonts w:eastAsiaTheme="minorEastAsia"/>
                <w:b/>
                <w:bCs/>
                <w:sz w:val="22"/>
                <w:lang w:val="en-IE"/>
              </w:rPr>
              <w:t>Broadband/Fibre Optic</w:t>
            </w:r>
          </w:p>
        </w:tc>
        <w:tc>
          <w:tcPr>
            <w:tcW w:w="1077" w:type="dxa"/>
            <w:vAlign w:val="center"/>
          </w:tcPr>
          <w:p w14:paraId="2FBEF59A" w14:textId="11FBA0ED" w:rsidR="00C45757" w:rsidRPr="00172E89" w:rsidRDefault="007835A9" w:rsidP="005F7262">
            <w:pPr>
              <w:jc w:val="center"/>
              <w:rPr>
                <w:lang w:val="en-IE" w:eastAsia="en-IE"/>
              </w:rPr>
            </w:pPr>
            <w:sdt>
              <w:sdtPr>
                <w:rPr>
                  <w:sz w:val="22"/>
                  <w:szCs w:val="22"/>
                </w:rPr>
                <w:id w:val="775519978"/>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r>
      <w:tr w:rsidR="0032341B" w:rsidRPr="00172E89" w14:paraId="4CF26C9A" w14:textId="77777777" w:rsidTr="00062758">
        <w:trPr>
          <w:gridAfter w:val="1"/>
          <w:wAfter w:w="8" w:type="dxa"/>
          <w:trHeight w:val="506"/>
        </w:trPr>
        <w:tc>
          <w:tcPr>
            <w:tcW w:w="2967" w:type="dxa"/>
            <w:vMerge w:val="restart"/>
            <w:shd w:val="clear" w:color="auto" w:fill="B4C6E7" w:themeFill="accent1" w:themeFillTint="66"/>
            <w:noWrap/>
            <w:vAlign w:val="center"/>
          </w:tcPr>
          <w:p w14:paraId="0B4D7E57" w14:textId="37C3AC11" w:rsidR="0032341B" w:rsidRDefault="004F7325" w:rsidP="00C45757">
            <w:pPr>
              <w:jc w:val="center"/>
              <w:rPr>
                <w:rFonts w:eastAsiaTheme="minorEastAsia"/>
                <w:b/>
                <w:bCs/>
                <w:sz w:val="22"/>
                <w:lang w:val="en-IE"/>
              </w:rPr>
            </w:pPr>
            <w:r>
              <w:rPr>
                <w:rFonts w:eastAsiaTheme="minorEastAsia"/>
                <w:b/>
                <w:bCs/>
                <w:sz w:val="22"/>
                <w:lang w:val="en-IE"/>
              </w:rPr>
              <w:t>Heating</w:t>
            </w:r>
          </w:p>
        </w:tc>
        <w:tc>
          <w:tcPr>
            <w:tcW w:w="1418" w:type="dxa"/>
            <w:shd w:val="clear" w:color="auto" w:fill="B4C6E7" w:themeFill="accent1" w:themeFillTint="66"/>
            <w:vAlign w:val="center"/>
          </w:tcPr>
          <w:p w14:paraId="36F48614" w14:textId="23F51AE5" w:rsidR="0032341B" w:rsidRDefault="0032341B" w:rsidP="00C45757">
            <w:pPr>
              <w:jc w:val="center"/>
              <w:rPr>
                <w:rFonts w:eastAsiaTheme="minorEastAsia"/>
                <w:b/>
                <w:bCs/>
                <w:sz w:val="22"/>
                <w:lang w:val="en-IE"/>
              </w:rPr>
            </w:pPr>
            <w:r>
              <w:rPr>
                <w:rFonts w:eastAsiaTheme="minorEastAsia"/>
                <w:b/>
                <w:bCs/>
                <w:sz w:val="22"/>
                <w:lang w:val="en-IE"/>
              </w:rPr>
              <w:t>Gas</w:t>
            </w:r>
          </w:p>
        </w:tc>
        <w:tc>
          <w:tcPr>
            <w:tcW w:w="1417" w:type="dxa"/>
            <w:vAlign w:val="center"/>
          </w:tcPr>
          <w:p w14:paraId="5DC88920" w14:textId="1C756040" w:rsidR="0032341B" w:rsidRPr="00172E89" w:rsidRDefault="007835A9" w:rsidP="005F7262">
            <w:pPr>
              <w:jc w:val="center"/>
              <w:rPr>
                <w:lang w:val="en-IE" w:eastAsia="en-IE"/>
              </w:rPr>
            </w:pPr>
            <w:sdt>
              <w:sdtPr>
                <w:rPr>
                  <w:sz w:val="22"/>
                  <w:szCs w:val="22"/>
                </w:rPr>
                <w:id w:val="60076578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714184FC" w14:textId="424EF3F9" w:rsidR="0032341B" w:rsidRDefault="0032341B" w:rsidP="00C45757">
            <w:pPr>
              <w:jc w:val="center"/>
              <w:rPr>
                <w:rFonts w:eastAsiaTheme="minorEastAsia"/>
                <w:b/>
                <w:bCs/>
                <w:sz w:val="22"/>
                <w:lang w:val="en-IE"/>
              </w:rPr>
            </w:pPr>
            <w:r>
              <w:rPr>
                <w:rFonts w:eastAsiaTheme="minorEastAsia"/>
                <w:b/>
                <w:bCs/>
                <w:sz w:val="22"/>
                <w:lang w:val="en-IE"/>
              </w:rPr>
              <w:t>Oil</w:t>
            </w:r>
          </w:p>
        </w:tc>
        <w:tc>
          <w:tcPr>
            <w:tcW w:w="1077" w:type="dxa"/>
            <w:vAlign w:val="center"/>
          </w:tcPr>
          <w:p w14:paraId="7997BB1E" w14:textId="1B699543" w:rsidR="0032341B" w:rsidRPr="00172E89" w:rsidRDefault="007835A9" w:rsidP="005F7262">
            <w:pPr>
              <w:jc w:val="center"/>
              <w:rPr>
                <w:lang w:val="en-IE" w:eastAsia="en-IE"/>
              </w:rPr>
            </w:pPr>
            <w:sdt>
              <w:sdtPr>
                <w:rPr>
                  <w:sz w:val="22"/>
                  <w:szCs w:val="22"/>
                </w:rPr>
                <w:id w:val="-89009947"/>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r>
      <w:tr w:rsidR="0032341B" w:rsidRPr="00172E89" w14:paraId="728B4A33" w14:textId="77777777" w:rsidTr="00062758">
        <w:trPr>
          <w:gridAfter w:val="1"/>
          <w:wAfter w:w="8" w:type="dxa"/>
          <w:trHeight w:val="506"/>
        </w:trPr>
        <w:tc>
          <w:tcPr>
            <w:tcW w:w="2967" w:type="dxa"/>
            <w:vMerge/>
            <w:shd w:val="clear" w:color="auto" w:fill="B4C6E7" w:themeFill="accent1" w:themeFillTint="66"/>
            <w:noWrap/>
            <w:vAlign w:val="center"/>
          </w:tcPr>
          <w:p w14:paraId="72394770" w14:textId="77777777" w:rsidR="0032341B" w:rsidRDefault="0032341B" w:rsidP="00C45757">
            <w:pPr>
              <w:jc w:val="center"/>
              <w:rPr>
                <w:rFonts w:eastAsiaTheme="minorEastAsia"/>
                <w:b/>
                <w:bCs/>
                <w:sz w:val="22"/>
                <w:lang w:val="en-IE"/>
              </w:rPr>
            </w:pPr>
          </w:p>
        </w:tc>
        <w:tc>
          <w:tcPr>
            <w:tcW w:w="1418" w:type="dxa"/>
            <w:shd w:val="clear" w:color="auto" w:fill="B4C6E7" w:themeFill="accent1" w:themeFillTint="66"/>
            <w:vAlign w:val="center"/>
          </w:tcPr>
          <w:p w14:paraId="1A769A43" w14:textId="0FCCC8E7" w:rsidR="0032341B" w:rsidRDefault="0032341B" w:rsidP="00C45757">
            <w:pPr>
              <w:jc w:val="center"/>
              <w:rPr>
                <w:rFonts w:eastAsiaTheme="minorEastAsia"/>
                <w:b/>
                <w:bCs/>
                <w:sz w:val="22"/>
                <w:lang w:val="en-IE"/>
              </w:rPr>
            </w:pPr>
            <w:r>
              <w:rPr>
                <w:rFonts w:eastAsiaTheme="minorEastAsia"/>
                <w:b/>
                <w:bCs/>
                <w:sz w:val="22"/>
                <w:lang w:val="en-IE"/>
              </w:rPr>
              <w:t>Electric</w:t>
            </w:r>
          </w:p>
        </w:tc>
        <w:tc>
          <w:tcPr>
            <w:tcW w:w="1417" w:type="dxa"/>
            <w:vAlign w:val="center"/>
          </w:tcPr>
          <w:p w14:paraId="5308B882" w14:textId="7463046C" w:rsidR="0032341B" w:rsidRPr="00172E89" w:rsidRDefault="007835A9" w:rsidP="005F7262">
            <w:pPr>
              <w:jc w:val="center"/>
              <w:rPr>
                <w:lang w:val="en-IE" w:eastAsia="en-IE"/>
              </w:rPr>
            </w:pPr>
            <w:sdt>
              <w:sdtPr>
                <w:rPr>
                  <w:sz w:val="22"/>
                  <w:szCs w:val="22"/>
                </w:rPr>
                <w:id w:val="-1141650830"/>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109B2799" w14:textId="4C9176EC" w:rsidR="0032341B" w:rsidRDefault="0032341B" w:rsidP="00C45757">
            <w:pPr>
              <w:jc w:val="center"/>
              <w:rPr>
                <w:rFonts w:eastAsiaTheme="minorEastAsia"/>
                <w:b/>
                <w:bCs/>
                <w:sz w:val="22"/>
                <w:lang w:val="en-IE"/>
              </w:rPr>
            </w:pPr>
            <w:r>
              <w:rPr>
                <w:rFonts w:eastAsiaTheme="minorEastAsia"/>
                <w:b/>
                <w:bCs/>
                <w:sz w:val="22"/>
                <w:lang w:val="en-IE"/>
              </w:rPr>
              <w:t>Other</w:t>
            </w:r>
          </w:p>
        </w:tc>
        <w:tc>
          <w:tcPr>
            <w:tcW w:w="1077" w:type="dxa"/>
            <w:vAlign w:val="center"/>
          </w:tcPr>
          <w:p w14:paraId="2B4AE04A" w14:textId="267290A5" w:rsidR="0032341B" w:rsidRPr="00172E89" w:rsidRDefault="007835A9" w:rsidP="005F7262">
            <w:pPr>
              <w:jc w:val="center"/>
              <w:rPr>
                <w:lang w:val="en-IE" w:eastAsia="en-IE"/>
              </w:rPr>
            </w:pPr>
            <w:sdt>
              <w:sdtPr>
                <w:rPr>
                  <w:sz w:val="22"/>
                  <w:szCs w:val="22"/>
                </w:rPr>
                <w:id w:val="2032135015"/>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r>
      <w:tr w:rsidR="005F3F66" w:rsidRPr="00172E89" w14:paraId="21E3F33B" w14:textId="77777777" w:rsidTr="00062758">
        <w:trPr>
          <w:gridAfter w:val="1"/>
          <w:wAfter w:w="8" w:type="dxa"/>
          <w:trHeight w:val="506"/>
        </w:trPr>
        <w:tc>
          <w:tcPr>
            <w:tcW w:w="9572" w:type="dxa"/>
            <w:gridSpan w:val="5"/>
            <w:shd w:val="clear" w:color="auto" w:fill="B4C6E7" w:themeFill="accent1" w:themeFillTint="66"/>
            <w:noWrap/>
            <w:vAlign w:val="center"/>
          </w:tcPr>
          <w:p w14:paraId="1BD6FE3C" w14:textId="7623D918" w:rsidR="005F3F66" w:rsidRPr="00172E89" w:rsidRDefault="005F3F66" w:rsidP="00C45757">
            <w:pPr>
              <w:rPr>
                <w:lang w:val="en-IE" w:eastAsia="en-IE"/>
              </w:rPr>
            </w:pPr>
            <w:r>
              <w:rPr>
                <w:rFonts w:eastAsiaTheme="minorEastAsia"/>
                <w:b/>
                <w:bCs/>
                <w:sz w:val="22"/>
                <w:lang w:val="en-IE"/>
              </w:rPr>
              <w:t>Additional Notes</w:t>
            </w:r>
          </w:p>
        </w:tc>
      </w:tr>
      <w:tr w:rsidR="005F3F66" w:rsidRPr="00172E89" w14:paraId="0594B14D" w14:textId="77777777" w:rsidTr="00062758">
        <w:trPr>
          <w:gridAfter w:val="1"/>
          <w:wAfter w:w="8" w:type="dxa"/>
          <w:trHeight w:val="288"/>
        </w:trPr>
        <w:tc>
          <w:tcPr>
            <w:tcW w:w="9572" w:type="dxa"/>
            <w:gridSpan w:val="5"/>
            <w:noWrap/>
            <w:vAlign w:val="center"/>
          </w:tcPr>
          <w:p w14:paraId="3C8641BD" w14:textId="77777777" w:rsidR="005F3F66" w:rsidRDefault="005F3F66" w:rsidP="00C45757">
            <w:pPr>
              <w:rPr>
                <w:rFonts w:eastAsiaTheme="minorEastAsia"/>
                <w:b/>
                <w:bCs/>
                <w:sz w:val="22"/>
                <w:lang w:val="en-IE"/>
              </w:rPr>
            </w:pPr>
          </w:p>
        </w:tc>
      </w:tr>
    </w:tbl>
    <w:p w14:paraId="5863DFC7" w14:textId="77777777" w:rsidR="00B9143E" w:rsidRPr="00172E89" w:rsidRDefault="00B9143E" w:rsidP="00AF3401">
      <w:pPr>
        <w:rPr>
          <w:highlight w:val="yellow"/>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EE0DC8" w:rsidRPr="00982CA1" w14:paraId="292B68AA" w14:textId="77777777" w:rsidTr="00062758">
        <w:trPr>
          <w:trHeight w:val="300"/>
        </w:trPr>
        <w:tc>
          <w:tcPr>
            <w:tcW w:w="9580" w:type="dxa"/>
            <w:shd w:val="clear" w:color="auto" w:fill="B4C6E7" w:themeFill="accent1" w:themeFillTint="66"/>
            <w:noWrap/>
            <w:vAlign w:val="bottom"/>
            <w:hideMark/>
          </w:tcPr>
          <w:p w14:paraId="6BDD7055" w14:textId="2841FEF2" w:rsidR="00EE0DC8" w:rsidRPr="00EE0DC8" w:rsidRDefault="00EE0DC8" w:rsidP="00704B6B">
            <w:pPr>
              <w:pStyle w:val="Level2"/>
              <w:numPr>
                <w:ilvl w:val="1"/>
                <w:numId w:val="3"/>
              </w:numPr>
              <w:rPr>
                <w:color w:val="auto"/>
              </w:rPr>
            </w:pPr>
            <w:r>
              <w:rPr>
                <w:color w:val="auto"/>
              </w:rPr>
              <w:t>Limitations to Inspection:</w:t>
            </w:r>
          </w:p>
        </w:tc>
      </w:tr>
      <w:tr w:rsidR="00EE0DC8" w:rsidRPr="00172E89" w14:paraId="19E64BD1" w14:textId="77777777" w:rsidTr="00062758">
        <w:trPr>
          <w:trHeight w:val="288"/>
        </w:trPr>
        <w:tc>
          <w:tcPr>
            <w:tcW w:w="9580" w:type="dxa"/>
            <w:noWrap/>
            <w:vAlign w:val="center"/>
            <w:hideMark/>
          </w:tcPr>
          <w:p w14:paraId="015AF7EF" w14:textId="77777777" w:rsidR="00EE0DC8" w:rsidRPr="00172E89" w:rsidRDefault="00EE0DC8" w:rsidP="00C759E2">
            <w:pPr>
              <w:rPr>
                <w:lang w:val="en-IE" w:eastAsia="en-IE"/>
              </w:rPr>
            </w:pPr>
          </w:p>
        </w:tc>
      </w:tr>
    </w:tbl>
    <w:p w14:paraId="54695212" w14:textId="77777777" w:rsidR="00E820CC" w:rsidRDefault="00E820CC" w:rsidP="00E820CC">
      <w:pPr>
        <w:jc w:val="center"/>
        <w:rPr>
          <w:rFonts w:eastAsia="Calibri"/>
          <w:b/>
          <w:bCs/>
          <w:color w:val="44546A"/>
          <w:sz w:val="44"/>
          <w:szCs w:val="44"/>
          <w:lang w:val="en-IE"/>
        </w:rPr>
      </w:pPr>
    </w:p>
    <w:p w14:paraId="236168D5" w14:textId="062F5486" w:rsidR="00DC1AD0" w:rsidRDefault="00E820CC" w:rsidP="000E2CCF">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2</w:t>
      </w:r>
    </w:p>
    <w:p w14:paraId="60CA45A3" w14:textId="77777777" w:rsidR="00DC1AD0" w:rsidRDefault="00DC1AD0">
      <w:pPr>
        <w:rPr>
          <w:rFonts w:eastAsia="Calibri"/>
          <w:b/>
          <w:bCs/>
          <w:color w:val="44546A"/>
          <w:sz w:val="44"/>
          <w:szCs w:val="44"/>
          <w:lang w:val="en-IE"/>
        </w:rPr>
      </w:pPr>
      <w:r>
        <w:rPr>
          <w:rFonts w:eastAsia="Calibri"/>
          <w:b/>
          <w:bCs/>
          <w:color w:val="44546A"/>
          <w:sz w:val="44"/>
          <w:szCs w:val="44"/>
          <w:lang w:val="en-IE"/>
        </w:rPr>
        <w:br w:type="page"/>
      </w:r>
    </w:p>
    <w:p w14:paraId="2F023309" w14:textId="4A7D3A7F" w:rsidR="00EE0DC8" w:rsidRDefault="00EE0DC8" w:rsidP="00A7318A">
      <w:pPr>
        <w:pStyle w:val="Heading2"/>
      </w:pPr>
      <w:r>
        <w:lastRenderedPageBreak/>
        <w:t>External</w:t>
      </w:r>
      <w:r w:rsidR="00510FD5">
        <w:t xml:space="preserve"> aspects of</w:t>
      </w:r>
      <w:r>
        <w:t xml:space="preserve"> Building</w:t>
      </w:r>
    </w:p>
    <w:p w14:paraId="14A39B4A" w14:textId="77777777" w:rsidR="00C51D16" w:rsidRDefault="00C51D16"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610831" w:rsidRPr="00982CA1" w14:paraId="3996E216" w14:textId="77777777" w:rsidTr="00062758">
        <w:trPr>
          <w:trHeight w:val="300"/>
          <w:hidden/>
        </w:trPr>
        <w:tc>
          <w:tcPr>
            <w:tcW w:w="9629" w:type="dxa"/>
            <w:gridSpan w:val="3"/>
            <w:shd w:val="clear" w:color="auto" w:fill="B4C6E7" w:themeFill="accent1" w:themeFillTint="66"/>
            <w:noWrap/>
            <w:vAlign w:val="bottom"/>
            <w:hideMark/>
          </w:tcPr>
          <w:p w14:paraId="2969FD0A" w14:textId="77777777" w:rsidR="00610831" w:rsidRPr="00C51D16" w:rsidRDefault="00610831" w:rsidP="00704B6B">
            <w:pPr>
              <w:pStyle w:val="ListParagraph"/>
              <w:numPr>
                <w:ilvl w:val="0"/>
                <w:numId w:val="3"/>
              </w:numPr>
              <w:spacing w:before="240" w:after="240"/>
              <w:contextualSpacing w:val="0"/>
              <w:jc w:val="both"/>
              <w:rPr>
                <w:rFonts w:eastAsiaTheme="minorEastAsia"/>
                <w:b/>
                <w:bCs/>
                <w:vanish/>
                <w:color w:val="009EBF"/>
                <w:lang w:val="en-IE"/>
              </w:rPr>
            </w:pPr>
          </w:p>
          <w:p w14:paraId="621D2A58" w14:textId="32285A97" w:rsidR="00610831" w:rsidRDefault="00610831" w:rsidP="00C759E2">
            <w:pPr>
              <w:pStyle w:val="Level2"/>
            </w:pPr>
            <w:r>
              <w:t>External Walls:</w:t>
            </w:r>
          </w:p>
          <w:p w14:paraId="13EE5746" w14:textId="0241939A" w:rsidR="00610831" w:rsidRPr="006176A6" w:rsidRDefault="00695FAD" w:rsidP="00055EFE">
            <w:pPr>
              <w:pStyle w:val="Body"/>
            </w:pPr>
            <w:r w:rsidRPr="00695FAD">
              <w:rPr>
                <w:i/>
                <w:iCs/>
                <w:color w:val="EE0000"/>
                <w:sz w:val="20"/>
                <w:lang w:val="en-IE"/>
              </w:rPr>
              <w:t>Specify the main construction material used and the condition of the wall.</w:t>
            </w:r>
            <w:r w:rsidR="00055EFE">
              <w:rPr>
                <w:i/>
                <w:iCs/>
                <w:color w:val="EE0000"/>
                <w:sz w:val="20"/>
                <w:lang w:val="en-IE"/>
              </w:rPr>
              <w:t xml:space="preserve"> </w:t>
            </w:r>
            <w:r w:rsidRPr="00695FAD">
              <w:rPr>
                <w:i/>
                <w:iCs/>
                <w:color w:val="EE0000"/>
                <w:sz w:val="20"/>
                <w:lang w:val="en-IE"/>
              </w:rPr>
              <w:t>Make note of the location and severity of any cracking. Make recommendations to resolve issues.</w:t>
            </w:r>
          </w:p>
        </w:tc>
      </w:tr>
      <w:tr w:rsidR="00195B52" w:rsidRPr="00172E89" w14:paraId="0FE8E0FC" w14:textId="77777777" w:rsidTr="00062758">
        <w:trPr>
          <w:trHeight w:val="288"/>
        </w:trPr>
        <w:tc>
          <w:tcPr>
            <w:tcW w:w="3209" w:type="dxa"/>
            <w:shd w:val="clear" w:color="auto" w:fill="B4C6E7" w:themeFill="accent1" w:themeFillTint="66"/>
            <w:noWrap/>
            <w:hideMark/>
          </w:tcPr>
          <w:p w14:paraId="76DB8D06" w14:textId="77777777" w:rsidR="00195B52"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C6C2EAC" w14:textId="1DD8B3E4" w:rsidR="00DB069A" w:rsidRPr="000A3AC2" w:rsidRDefault="00DB069A" w:rsidP="00C759E2">
            <w:pPr>
              <w:rPr>
                <w:i/>
                <w:iCs/>
                <w:sz w:val="28"/>
                <w:szCs w:val="28"/>
              </w:rPr>
            </w:pPr>
            <w:r w:rsidRPr="000A3AC2">
              <w:rPr>
                <w:i/>
                <w:iCs/>
                <w:color w:val="EE0000"/>
                <w:sz w:val="14"/>
                <w:szCs w:val="14"/>
              </w:rPr>
              <w:t>(Comment on works required for conversion)</w:t>
            </w:r>
          </w:p>
        </w:tc>
        <w:tc>
          <w:tcPr>
            <w:tcW w:w="3210" w:type="dxa"/>
            <w:shd w:val="clear" w:color="auto" w:fill="B4C6E7" w:themeFill="accent1" w:themeFillTint="66"/>
          </w:tcPr>
          <w:p w14:paraId="0D475DAB"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05E1333B"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69D372F9" w14:textId="77777777" w:rsidTr="00062758">
        <w:trPr>
          <w:trHeight w:val="288"/>
        </w:trPr>
        <w:tc>
          <w:tcPr>
            <w:tcW w:w="3209" w:type="dxa"/>
            <w:noWrap/>
          </w:tcPr>
          <w:p w14:paraId="2D830367" w14:textId="77777777" w:rsidR="007C641E" w:rsidRDefault="007835A9" w:rsidP="00C759E2">
            <w:pPr>
              <w:rPr>
                <w:sz w:val="22"/>
                <w:szCs w:val="22"/>
              </w:rPr>
            </w:pPr>
            <w:sdt>
              <w:sdtPr>
                <w:rPr>
                  <w:sz w:val="22"/>
                  <w:szCs w:val="22"/>
                </w:rPr>
                <w:id w:val="-104181699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08FC480C" w14:textId="77777777" w:rsidR="00195B52" w:rsidRPr="003846F5" w:rsidRDefault="007835A9" w:rsidP="00C759E2">
            <w:pPr>
              <w:rPr>
                <w:sz w:val="22"/>
                <w:szCs w:val="22"/>
              </w:rPr>
            </w:pPr>
            <w:sdt>
              <w:sdtPr>
                <w:rPr>
                  <w:sz w:val="22"/>
                  <w:szCs w:val="22"/>
                </w:rPr>
                <w:id w:val="134944169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5164B878" w14:textId="77777777" w:rsidR="00195B52" w:rsidRPr="003846F5" w:rsidRDefault="007835A9" w:rsidP="00C759E2">
            <w:pPr>
              <w:rPr>
                <w:sz w:val="22"/>
                <w:szCs w:val="22"/>
                <w:lang w:val="en-IE" w:eastAsia="en-IE"/>
              </w:rPr>
            </w:pPr>
            <w:sdt>
              <w:sdtPr>
                <w:rPr>
                  <w:sz w:val="22"/>
                  <w:szCs w:val="22"/>
                </w:rPr>
                <w:id w:val="190710821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005B1B5" w14:textId="77777777" w:rsidR="00195B52" w:rsidRPr="003846F5" w:rsidRDefault="007835A9" w:rsidP="00C759E2">
            <w:pPr>
              <w:rPr>
                <w:sz w:val="22"/>
                <w:szCs w:val="22"/>
              </w:rPr>
            </w:pPr>
            <w:sdt>
              <w:sdtPr>
                <w:rPr>
                  <w:sz w:val="22"/>
                  <w:szCs w:val="22"/>
                </w:rPr>
                <w:id w:val="89038555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157F25A1" w14:textId="2E9F8FD5" w:rsidR="00195B52" w:rsidRPr="003846F5" w:rsidRDefault="007835A9" w:rsidP="00C759E2">
            <w:pPr>
              <w:rPr>
                <w:sz w:val="22"/>
                <w:szCs w:val="22"/>
              </w:rPr>
            </w:pPr>
            <w:sdt>
              <w:sdtPr>
                <w:rPr>
                  <w:sz w:val="22"/>
                  <w:szCs w:val="22"/>
                </w:rPr>
                <w:id w:val="-138778674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49D33FCB" w14:textId="466047FC" w:rsidR="00195B52" w:rsidRPr="003846F5" w:rsidRDefault="007835A9" w:rsidP="00C759E2">
            <w:pPr>
              <w:rPr>
                <w:sz w:val="22"/>
                <w:szCs w:val="22"/>
                <w:lang w:val="en-IE" w:eastAsia="en-IE"/>
              </w:rPr>
            </w:pPr>
            <w:sdt>
              <w:sdtPr>
                <w:rPr>
                  <w:sz w:val="22"/>
                  <w:szCs w:val="22"/>
                </w:rPr>
                <w:id w:val="-3343439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48433253" w14:textId="77777777" w:rsidR="00195B52" w:rsidRPr="003846F5" w:rsidRDefault="007835A9" w:rsidP="00C759E2">
            <w:pPr>
              <w:rPr>
                <w:sz w:val="22"/>
                <w:szCs w:val="22"/>
              </w:rPr>
            </w:pPr>
            <w:sdt>
              <w:sdtPr>
                <w:rPr>
                  <w:sz w:val="22"/>
                  <w:szCs w:val="22"/>
                </w:rPr>
                <w:id w:val="214322314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54EE835A" w14:textId="77777777" w:rsidR="00195B52" w:rsidRPr="003846F5" w:rsidRDefault="007835A9" w:rsidP="00C759E2">
            <w:pPr>
              <w:rPr>
                <w:sz w:val="22"/>
                <w:szCs w:val="22"/>
              </w:rPr>
            </w:pPr>
            <w:sdt>
              <w:sdtPr>
                <w:rPr>
                  <w:sz w:val="22"/>
                  <w:szCs w:val="22"/>
                </w:rPr>
                <w:id w:val="177559281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5D31EE6F" w14:textId="77777777" w:rsidR="00195B52" w:rsidRPr="003846F5" w:rsidRDefault="007835A9" w:rsidP="00C759E2">
            <w:pPr>
              <w:rPr>
                <w:sz w:val="22"/>
                <w:szCs w:val="22"/>
                <w:lang w:val="en-IE" w:eastAsia="en-IE"/>
              </w:rPr>
            </w:pPr>
            <w:sdt>
              <w:sdtPr>
                <w:rPr>
                  <w:sz w:val="22"/>
                  <w:szCs w:val="22"/>
                </w:rPr>
                <w:id w:val="8727616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610831" w:rsidRPr="00172E89" w14:paraId="2FD88C7B" w14:textId="77777777" w:rsidTr="00062758">
        <w:trPr>
          <w:trHeight w:val="288"/>
        </w:trPr>
        <w:tc>
          <w:tcPr>
            <w:tcW w:w="9629" w:type="dxa"/>
            <w:gridSpan w:val="3"/>
            <w:shd w:val="clear" w:color="auto" w:fill="B4C6E7" w:themeFill="accent1" w:themeFillTint="66"/>
            <w:noWrap/>
          </w:tcPr>
          <w:p w14:paraId="6FEE9BB6" w14:textId="055444D1" w:rsidR="00610831" w:rsidRPr="007C641E" w:rsidRDefault="00610831" w:rsidP="00C759E2">
            <w:pPr>
              <w:rPr>
                <w:rFonts w:eastAsiaTheme="minorEastAsia"/>
                <w:b/>
                <w:bCs/>
                <w:color w:val="0F2C45"/>
                <w:sz w:val="22"/>
                <w:lang w:val="en-IE"/>
              </w:rPr>
            </w:pPr>
            <w:r w:rsidRPr="003846F5">
              <w:rPr>
                <w:rFonts w:eastAsiaTheme="minorEastAsia"/>
                <w:b/>
                <w:bCs/>
                <w:color w:val="0F2C45"/>
                <w:sz w:val="22"/>
                <w:lang w:val="en-IE"/>
              </w:rPr>
              <w:t>Comments:</w:t>
            </w:r>
            <w:r w:rsidR="00361309">
              <w:rPr>
                <w:rFonts w:eastAsiaTheme="minorEastAsia"/>
                <w:b/>
                <w:bCs/>
                <w:color w:val="0F2C45"/>
                <w:sz w:val="22"/>
                <w:lang w:val="en-IE"/>
              </w:rPr>
              <w:t xml:space="preserve"> </w:t>
            </w:r>
            <w:r w:rsidR="00361309">
              <w:rPr>
                <w:i/>
                <w:iCs/>
                <w:color w:val="EE0000"/>
                <w:sz w:val="20"/>
                <w:szCs w:val="22"/>
                <w:lang w:val="en-IE"/>
              </w:rPr>
              <w:t xml:space="preserve"> </w:t>
            </w:r>
          </w:p>
        </w:tc>
      </w:tr>
      <w:tr w:rsidR="00610831" w:rsidRPr="00172E89" w14:paraId="7ADB6507" w14:textId="77777777" w:rsidTr="00062758">
        <w:trPr>
          <w:trHeight w:val="288"/>
        </w:trPr>
        <w:tc>
          <w:tcPr>
            <w:tcW w:w="9629" w:type="dxa"/>
            <w:gridSpan w:val="3"/>
            <w:noWrap/>
          </w:tcPr>
          <w:p w14:paraId="21920BCC" w14:textId="77777777" w:rsidR="00610831" w:rsidRPr="003846F5" w:rsidRDefault="00610831" w:rsidP="00C759E2">
            <w:pPr>
              <w:rPr>
                <w:sz w:val="22"/>
                <w:szCs w:val="22"/>
              </w:rPr>
            </w:pPr>
          </w:p>
        </w:tc>
      </w:tr>
    </w:tbl>
    <w:p w14:paraId="66AB9EB3" w14:textId="77777777" w:rsidR="00610831" w:rsidRDefault="00610831"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610831" w:rsidRPr="00982CA1" w14:paraId="4EB626F6" w14:textId="77777777" w:rsidTr="00062758">
        <w:trPr>
          <w:trHeight w:val="300"/>
        </w:trPr>
        <w:tc>
          <w:tcPr>
            <w:tcW w:w="9629" w:type="dxa"/>
            <w:gridSpan w:val="3"/>
            <w:shd w:val="clear" w:color="auto" w:fill="B4C6E7" w:themeFill="accent1" w:themeFillTint="66"/>
            <w:noWrap/>
            <w:vAlign w:val="bottom"/>
            <w:hideMark/>
          </w:tcPr>
          <w:p w14:paraId="5F692CE2" w14:textId="66E92B49" w:rsidR="00610831" w:rsidRDefault="00610831" w:rsidP="00C759E2">
            <w:pPr>
              <w:pStyle w:val="Level2"/>
            </w:pPr>
            <w:r>
              <w:t>Windows:</w:t>
            </w:r>
          </w:p>
          <w:p w14:paraId="60EBBCC8" w14:textId="629AEE51" w:rsidR="00610831" w:rsidRPr="006176A6" w:rsidRDefault="00695FAD" w:rsidP="00C759E2">
            <w:pPr>
              <w:pStyle w:val="Body"/>
            </w:pPr>
            <w:r w:rsidRPr="00695FAD">
              <w:rPr>
                <w:i/>
                <w:iCs/>
                <w:color w:val="EE0000"/>
                <w:sz w:val="20"/>
                <w:lang w:val="en-IE"/>
              </w:rPr>
              <w:t>Specify the condition and any damaged or missing windows.</w:t>
            </w:r>
            <w:r w:rsidR="00BF3F14">
              <w:rPr>
                <w:i/>
                <w:iCs/>
                <w:color w:val="EE0000"/>
                <w:sz w:val="20"/>
                <w:lang w:val="en-IE"/>
              </w:rPr>
              <w:t xml:space="preserve"> </w:t>
            </w:r>
          </w:p>
        </w:tc>
      </w:tr>
      <w:tr w:rsidR="00195B52" w:rsidRPr="00172E89" w14:paraId="68D10B64" w14:textId="77777777" w:rsidTr="00062758">
        <w:trPr>
          <w:trHeight w:val="288"/>
        </w:trPr>
        <w:tc>
          <w:tcPr>
            <w:tcW w:w="3209" w:type="dxa"/>
            <w:shd w:val="clear" w:color="auto" w:fill="B4C6E7" w:themeFill="accent1" w:themeFillTint="66"/>
            <w:noWrap/>
            <w:hideMark/>
          </w:tcPr>
          <w:p w14:paraId="70237252" w14:textId="77777777" w:rsidR="00195B52"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3D019132" w14:textId="49BCB5D6" w:rsidR="00BE542E" w:rsidRPr="0091521A" w:rsidRDefault="000A3AC2" w:rsidP="00C759E2">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002BFF3D"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32EB72FF"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0E13C1EA" w14:textId="77777777" w:rsidTr="00062758">
        <w:trPr>
          <w:trHeight w:val="288"/>
        </w:trPr>
        <w:tc>
          <w:tcPr>
            <w:tcW w:w="3209" w:type="dxa"/>
            <w:noWrap/>
          </w:tcPr>
          <w:p w14:paraId="36AEEB46" w14:textId="77777777" w:rsidR="00195B52" w:rsidRPr="003846F5" w:rsidRDefault="007835A9" w:rsidP="00C759E2">
            <w:pPr>
              <w:rPr>
                <w:sz w:val="22"/>
                <w:szCs w:val="22"/>
              </w:rPr>
            </w:pPr>
            <w:sdt>
              <w:sdtPr>
                <w:rPr>
                  <w:sz w:val="22"/>
                  <w:szCs w:val="22"/>
                </w:rPr>
                <w:id w:val="130380856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6F849E24" w14:textId="77777777" w:rsidR="00195B52" w:rsidRPr="003846F5" w:rsidRDefault="007835A9" w:rsidP="00C759E2">
            <w:pPr>
              <w:rPr>
                <w:sz w:val="22"/>
                <w:szCs w:val="22"/>
              </w:rPr>
            </w:pPr>
            <w:sdt>
              <w:sdtPr>
                <w:rPr>
                  <w:sz w:val="22"/>
                  <w:szCs w:val="22"/>
                </w:rPr>
                <w:id w:val="-29252374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4DB3B061" w14:textId="77777777" w:rsidR="00195B52" w:rsidRPr="003846F5" w:rsidRDefault="007835A9" w:rsidP="00C759E2">
            <w:pPr>
              <w:rPr>
                <w:sz w:val="22"/>
                <w:szCs w:val="22"/>
                <w:lang w:val="en-IE" w:eastAsia="en-IE"/>
              </w:rPr>
            </w:pPr>
            <w:sdt>
              <w:sdtPr>
                <w:rPr>
                  <w:sz w:val="22"/>
                  <w:szCs w:val="22"/>
                </w:rPr>
                <w:id w:val="15432570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01826943" w14:textId="77777777" w:rsidR="00195B52" w:rsidRPr="003846F5" w:rsidRDefault="007835A9" w:rsidP="00C759E2">
            <w:pPr>
              <w:rPr>
                <w:sz w:val="22"/>
                <w:szCs w:val="22"/>
              </w:rPr>
            </w:pPr>
            <w:sdt>
              <w:sdtPr>
                <w:rPr>
                  <w:sz w:val="22"/>
                  <w:szCs w:val="22"/>
                </w:rPr>
                <w:id w:val="122849862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030CD1A9" w14:textId="3360A216" w:rsidR="00195B52" w:rsidRPr="003846F5" w:rsidRDefault="007835A9" w:rsidP="00C759E2">
            <w:pPr>
              <w:rPr>
                <w:sz w:val="22"/>
                <w:szCs w:val="22"/>
              </w:rPr>
            </w:pPr>
            <w:sdt>
              <w:sdtPr>
                <w:rPr>
                  <w:sz w:val="22"/>
                  <w:szCs w:val="22"/>
                </w:rPr>
                <w:id w:val="-163540593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1DD3FB38" w14:textId="7200CCB7" w:rsidR="00195B52" w:rsidRPr="003846F5" w:rsidRDefault="007835A9" w:rsidP="00C759E2">
            <w:pPr>
              <w:rPr>
                <w:sz w:val="22"/>
                <w:szCs w:val="22"/>
                <w:lang w:val="en-IE" w:eastAsia="en-IE"/>
              </w:rPr>
            </w:pPr>
            <w:sdt>
              <w:sdtPr>
                <w:rPr>
                  <w:sz w:val="22"/>
                  <w:szCs w:val="22"/>
                </w:rPr>
                <w:id w:val="-150581652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68594282" w14:textId="77777777" w:rsidR="00195B52" w:rsidRPr="003846F5" w:rsidRDefault="007835A9" w:rsidP="00C759E2">
            <w:pPr>
              <w:rPr>
                <w:sz w:val="22"/>
                <w:szCs w:val="22"/>
              </w:rPr>
            </w:pPr>
            <w:sdt>
              <w:sdtPr>
                <w:rPr>
                  <w:sz w:val="22"/>
                  <w:szCs w:val="22"/>
                </w:rPr>
                <w:id w:val="-58361112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43595865" w14:textId="77777777" w:rsidR="00195B52" w:rsidRPr="003846F5" w:rsidRDefault="007835A9" w:rsidP="00C759E2">
            <w:pPr>
              <w:rPr>
                <w:sz w:val="22"/>
                <w:szCs w:val="22"/>
              </w:rPr>
            </w:pPr>
            <w:sdt>
              <w:sdtPr>
                <w:rPr>
                  <w:sz w:val="22"/>
                  <w:szCs w:val="22"/>
                </w:rPr>
                <w:id w:val="-37800862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55A0F0B5" w14:textId="77777777" w:rsidR="00195B52" w:rsidRPr="003846F5" w:rsidRDefault="007835A9" w:rsidP="00C759E2">
            <w:pPr>
              <w:rPr>
                <w:sz w:val="22"/>
                <w:szCs w:val="22"/>
                <w:lang w:val="en-IE" w:eastAsia="en-IE"/>
              </w:rPr>
            </w:pPr>
            <w:sdt>
              <w:sdtPr>
                <w:rPr>
                  <w:sz w:val="22"/>
                  <w:szCs w:val="22"/>
                </w:rPr>
                <w:id w:val="120729073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610831" w:rsidRPr="00172E89" w14:paraId="34BF21A7" w14:textId="77777777" w:rsidTr="00062758">
        <w:trPr>
          <w:trHeight w:val="288"/>
        </w:trPr>
        <w:tc>
          <w:tcPr>
            <w:tcW w:w="9629" w:type="dxa"/>
            <w:gridSpan w:val="3"/>
            <w:shd w:val="clear" w:color="auto" w:fill="B4C6E7" w:themeFill="accent1" w:themeFillTint="66"/>
            <w:noWrap/>
          </w:tcPr>
          <w:p w14:paraId="2702E2AF" w14:textId="77777777" w:rsidR="00610831" w:rsidRPr="003846F5" w:rsidRDefault="00610831" w:rsidP="00C759E2">
            <w:pPr>
              <w:rPr>
                <w:sz w:val="22"/>
                <w:szCs w:val="22"/>
              </w:rPr>
            </w:pPr>
            <w:r w:rsidRPr="003846F5">
              <w:rPr>
                <w:rFonts w:eastAsiaTheme="minorEastAsia"/>
                <w:b/>
                <w:bCs/>
                <w:color w:val="0F2C45"/>
                <w:sz w:val="22"/>
                <w:lang w:val="en-IE"/>
              </w:rPr>
              <w:t>Comments:</w:t>
            </w:r>
          </w:p>
        </w:tc>
      </w:tr>
      <w:tr w:rsidR="00610831" w:rsidRPr="00172E89" w14:paraId="375D8644" w14:textId="77777777" w:rsidTr="00062758">
        <w:trPr>
          <w:trHeight w:val="288"/>
        </w:trPr>
        <w:tc>
          <w:tcPr>
            <w:tcW w:w="9629" w:type="dxa"/>
            <w:gridSpan w:val="3"/>
            <w:noWrap/>
          </w:tcPr>
          <w:p w14:paraId="237AC17C" w14:textId="77777777" w:rsidR="00610831" w:rsidRPr="003846F5" w:rsidRDefault="00610831" w:rsidP="00C759E2">
            <w:pPr>
              <w:rPr>
                <w:sz w:val="22"/>
                <w:szCs w:val="22"/>
              </w:rPr>
            </w:pPr>
          </w:p>
        </w:tc>
      </w:tr>
    </w:tbl>
    <w:p w14:paraId="35A4EC45" w14:textId="77777777" w:rsidR="00CE084A" w:rsidRDefault="00CE084A"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003754FB" w14:textId="77777777" w:rsidTr="00980069">
        <w:trPr>
          <w:trHeight w:val="300"/>
        </w:trPr>
        <w:tc>
          <w:tcPr>
            <w:tcW w:w="9629" w:type="dxa"/>
            <w:gridSpan w:val="3"/>
            <w:shd w:val="clear" w:color="auto" w:fill="B4C6E7" w:themeFill="accent1" w:themeFillTint="66"/>
            <w:noWrap/>
            <w:vAlign w:val="bottom"/>
            <w:hideMark/>
          </w:tcPr>
          <w:p w14:paraId="29AF6EAC" w14:textId="6F488B36" w:rsidR="00822345" w:rsidRDefault="00822345" w:rsidP="00C759E2">
            <w:pPr>
              <w:pStyle w:val="Level2"/>
            </w:pPr>
            <w:r>
              <w:t>External Doors:</w:t>
            </w:r>
          </w:p>
          <w:p w14:paraId="4A357787" w14:textId="2582A2CB" w:rsidR="00822345" w:rsidRPr="006176A6" w:rsidRDefault="00695FAD" w:rsidP="00C759E2">
            <w:pPr>
              <w:pStyle w:val="Body"/>
            </w:pPr>
            <w:r w:rsidRPr="00695FAD">
              <w:rPr>
                <w:i/>
                <w:iCs/>
                <w:color w:val="EE0000"/>
                <w:sz w:val="20"/>
                <w:lang w:val="en-IE"/>
              </w:rPr>
              <w:t xml:space="preserve">Specify the condition. </w:t>
            </w:r>
          </w:p>
        </w:tc>
      </w:tr>
      <w:tr w:rsidR="00195B52" w:rsidRPr="00172E89" w14:paraId="4CD011E0" w14:textId="77777777" w:rsidTr="00980069">
        <w:trPr>
          <w:trHeight w:val="288"/>
        </w:trPr>
        <w:tc>
          <w:tcPr>
            <w:tcW w:w="3209" w:type="dxa"/>
            <w:shd w:val="clear" w:color="auto" w:fill="B4C6E7" w:themeFill="accent1" w:themeFillTint="66"/>
            <w:noWrap/>
            <w:hideMark/>
          </w:tcPr>
          <w:p w14:paraId="7681AD44" w14:textId="77777777" w:rsidR="00195B52"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5C3D9FA" w14:textId="2D6BFD5B" w:rsidR="00BE542E" w:rsidRPr="0091521A" w:rsidRDefault="000A3AC2" w:rsidP="00C759E2">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258E3FE3"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5D35B730"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28632DF4" w14:textId="77777777" w:rsidTr="00980069">
        <w:trPr>
          <w:trHeight w:val="288"/>
        </w:trPr>
        <w:tc>
          <w:tcPr>
            <w:tcW w:w="3209" w:type="dxa"/>
            <w:noWrap/>
          </w:tcPr>
          <w:p w14:paraId="654AA6E6" w14:textId="77777777" w:rsidR="00195B52" w:rsidRPr="003846F5" w:rsidRDefault="007835A9" w:rsidP="00C759E2">
            <w:pPr>
              <w:rPr>
                <w:sz w:val="22"/>
                <w:szCs w:val="22"/>
              </w:rPr>
            </w:pPr>
            <w:sdt>
              <w:sdtPr>
                <w:rPr>
                  <w:sz w:val="22"/>
                  <w:szCs w:val="22"/>
                </w:rPr>
                <w:id w:val="-140714135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7BF1AE4D" w14:textId="77777777" w:rsidR="00195B52" w:rsidRPr="003846F5" w:rsidRDefault="007835A9" w:rsidP="00C759E2">
            <w:pPr>
              <w:rPr>
                <w:sz w:val="22"/>
                <w:szCs w:val="22"/>
              </w:rPr>
            </w:pPr>
            <w:sdt>
              <w:sdtPr>
                <w:rPr>
                  <w:sz w:val="22"/>
                  <w:szCs w:val="22"/>
                </w:rPr>
                <w:id w:val="189253324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01B8BDA2" w14:textId="77777777" w:rsidR="00195B52" w:rsidRPr="003846F5" w:rsidRDefault="007835A9" w:rsidP="00C759E2">
            <w:pPr>
              <w:rPr>
                <w:sz w:val="22"/>
                <w:szCs w:val="22"/>
                <w:lang w:val="en-IE" w:eastAsia="en-IE"/>
              </w:rPr>
            </w:pPr>
            <w:sdt>
              <w:sdtPr>
                <w:rPr>
                  <w:sz w:val="22"/>
                  <w:szCs w:val="22"/>
                </w:rPr>
                <w:id w:val="-160155754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74F947E" w14:textId="77777777" w:rsidR="00195B52" w:rsidRPr="003846F5" w:rsidRDefault="007835A9" w:rsidP="00C759E2">
            <w:pPr>
              <w:rPr>
                <w:sz w:val="22"/>
                <w:szCs w:val="22"/>
              </w:rPr>
            </w:pPr>
            <w:sdt>
              <w:sdtPr>
                <w:rPr>
                  <w:sz w:val="22"/>
                  <w:szCs w:val="22"/>
                </w:rPr>
                <w:id w:val="-50050673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330078CC" w14:textId="76654BC5" w:rsidR="00195B52" w:rsidRPr="003846F5" w:rsidRDefault="007835A9" w:rsidP="00C759E2">
            <w:pPr>
              <w:rPr>
                <w:sz w:val="22"/>
                <w:szCs w:val="22"/>
              </w:rPr>
            </w:pPr>
            <w:sdt>
              <w:sdtPr>
                <w:rPr>
                  <w:sz w:val="22"/>
                  <w:szCs w:val="22"/>
                </w:rPr>
                <w:id w:val="-64242572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3426FE7B" w14:textId="5DCFB758" w:rsidR="00195B52" w:rsidRPr="003846F5" w:rsidRDefault="007835A9" w:rsidP="00C759E2">
            <w:pPr>
              <w:rPr>
                <w:sz w:val="22"/>
                <w:szCs w:val="22"/>
                <w:lang w:val="en-IE" w:eastAsia="en-IE"/>
              </w:rPr>
            </w:pPr>
            <w:sdt>
              <w:sdtPr>
                <w:rPr>
                  <w:sz w:val="22"/>
                  <w:szCs w:val="22"/>
                </w:rPr>
                <w:id w:val="-8013879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56FD7C64" w14:textId="77777777" w:rsidR="00195B52" w:rsidRPr="003846F5" w:rsidRDefault="007835A9" w:rsidP="00C759E2">
            <w:pPr>
              <w:rPr>
                <w:sz w:val="22"/>
                <w:szCs w:val="22"/>
              </w:rPr>
            </w:pPr>
            <w:sdt>
              <w:sdtPr>
                <w:rPr>
                  <w:sz w:val="22"/>
                  <w:szCs w:val="22"/>
                </w:rPr>
                <w:id w:val="-2286614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5599DBA6" w14:textId="77777777" w:rsidR="00195B52" w:rsidRPr="003846F5" w:rsidRDefault="007835A9" w:rsidP="00C759E2">
            <w:pPr>
              <w:rPr>
                <w:sz w:val="22"/>
                <w:szCs w:val="22"/>
              </w:rPr>
            </w:pPr>
            <w:sdt>
              <w:sdtPr>
                <w:rPr>
                  <w:sz w:val="22"/>
                  <w:szCs w:val="22"/>
                </w:rPr>
                <w:id w:val="-29752576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0A8C488C" w14:textId="77777777" w:rsidR="00195B52" w:rsidRPr="003846F5" w:rsidRDefault="007835A9" w:rsidP="00C759E2">
            <w:pPr>
              <w:rPr>
                <w:sz w:val="22"/>
                <w:szCs w:val="22"/>
                <w:lang w:val="en-IE" w:eastAsia="en-IE"/>
              </w:rPr>
            </w:pPr>
            <w:sdt>
              <w:sdtPr>
                <w:rPr>
                  <w:sz w:val="22"/>
                  <w:szCs w:val="22"/>
                </w:rPr>
                <w:id w:val="-17974173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52873B9F" w14:textId="77777777" w:rsidTr="00980069">
        <w:trPr>
          <w:trHeight w:val="288"/>
        </w:trPr>
        <w:tc>
          <w:tcPr>
            <w:tcW w:w="9629" w:type="dxa"/>
            <w:gridSpan w:val="3"/>
            <w:shd w:val="clear" w:color="auto" w:fill="B4C6E7" w:themeFill="accent1" w:themeFillTint="66"/>
            <w:noWrap/>
          </w:tcPr>
          <w:p w14:paraId="7FE6C101"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13F4AE2F" w14:textId="77777777" w:rsidTr="00980069">
        <w:trPr>
          <w:trHeight w:val="288"/>
        </w:trPr>
        <w:tc>
          <w:tcPr>
            <w:tcW w:w="9629" w:type="dxa"/>
            <w:gridSpan w:val="3"/>
            <w:noWrap/>
          </w:tcPr>
          <w:p w14:paraId="29073122" w14:textId="77777777" w:rsidR="00822345" w:rsidRPr="003846F5" w:rsidRDefault="00822345" w:rsidP="00C759E2">
            <w:pPr>
              <w:rPr>
                <w:sz w:val="22"/>
                <w:szCs w:val="22"/>
              </w:rPr>
            </w:pPr>
          </w:p>
        </w:tc>
      </w:tr>
    </w:tbl>
    <w:p w14:paraId="4A4CB344" w14:textId="77777777" w:rsidR="00AB58B4" w:rsidRDefault="00AB58B4" w:rsidP="00AF3401">
      <w:pPr>
        <w:rPr>
          <w:lang w:val="en-IE"/>
        </w:rPr>
      </w:pPr>
    </w:p>
    <w:tbl>
      <w:tblPr>
        <w:tblW w:w="9629" w:type="dxa"/>
        <w:tblLook w:val="04A0" w:firstRow="1" w:lastRow="0" w:firstColumn="1" w:lastColumn="0" w:noHBand="0" w:noVBand="1"/>
      </w:tblPr>
      <w:tblGrid>
        <w:gridCol w:w="3209"/>
        <w:gridCol w:w="3210"/>
        <w:gridCol w:w="3210"/>
      </w:tblGrid>
      <w:tr w:rsidR="00822345" w:rsidRPr="00982CA1" w14:paraId="59CFF885" w14:textId="77777777" w:rsidTr="00980069">
        <w:trPr>
          <w:trHeight w:val="300"/>
        </w:trPr>
        <w:tc>
          <w:tcPr>
            <w:tcW w:w="9629"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vAlign w:val="bottom"/>
            <w:hideMark/>
          </w:tcPr>
          <w:p w14:paraId="760BD055" w14:textId="1F39FA40" w:rsidR="00822345" w:rsidRDefault="00822345" w:rsidP="00C759E2">
            <w:pPr>
              <w:pStyle w:val="Level2"/>
            </w:pPr>
            <w:r>
              <w:t>Suspended Floors or Slabs:</w:t>
            </w:r>
          </w:p>
          <w:p w14:paraId="3E4435C7" w14:textId="7F7D91AB" w:rsidR="00822345" w:rsidRPr="006176A6" w:rsidRDefault="00695FAD" w:rsidP="00C759E2">
            <w:pPr>
              <w:pStyle w:val="Body"/>
            </w:pPr>
            <w:r w:rsidRPr="00695FAD">
              <w:rPr>
                <w:i/>
                <w:iCs/>
                <w:color w:val="EE0000"/>
                <w:sz w:val="20"/>
                <w:lang w:val="en-IE"/>
              </w:rPr>
              <w:t>Specify the condition and any damage.</w:t>
            </w:r>
          </w:p>
        </w:tc>
      </w:tr>
      <w:tr w:rsidR="00195B52" w:rsidRPr="00172E89" w14:paraId="00D32F44" w14:textId="77777777" w:rsidTr="00980069">
        <w:trPr>
          <w:trHeight w:val="288"/>
        </w:trPr>
        <w:tc>
          <w:tcPr>
            <w:tcW w:w="3209"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hideMark/>
          </w:tcPr>
          <w:p w14:paraId="30F154CF" w14:textId="77777777" w:rsidR="000A3AC2" w:rsidRDefault="000A3AC2" w:rsidP="000A3AC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1A7DEF5E" w14:textId="354F551A" w:rsidR="00BE542E" w:rsidRPr="0091521A" w:rsidRDefault="000A3AC2" w:rsidP="000A3AC2">
            <w:pPr>
              <w:rPr>
                <w:rFonts w:eastAsiaTheme="minorEastAsia"/>
                <w:b/>
                <w:bCs/>
                <w:color w:val="0F2C45"/>
                <w:sz w:val="22"/>
                <w:lang w:val="en-IE"/>
              </w:rPr>
            </w:pPr>
            <w:r w:rsidRPr="000A3AC2">
              <w:rPr>
                <w:i/>
                <w:iCs/>
                <w:color w:val="EE0000"/>
                <w:sz w:val="14"/>
                <w:szCs w:val="14"/>
              </w:rPr>
              <w:t>(Comment on works required for conversion)</w:t>
            </w:r>
          </w:p>
        </w:tc>
        <w:tc>
          <w:tcPr>
            <w:tcW w:w="3210"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C54B5F3"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08D50C17"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186CDE6D" w14:textId="77777777" w:rsidTr="00980069">
        <w:trPr>
          <w:trHeight w:val="288"/>
        </w:trPr>
        <w:tc>
          <w:tcPr>
            <w:tcW w:w="3209" w:type="dxa"/>
            <w:tcBorders>
              <w:top w:val="single" w:sz="6" w:space="0" w:color="auto"/>
              <w:left w:val="single" w:sz="6" w:space="0" w:color="auto"/>
              <w:bottom w:val="single" w:sz="6" w:space="0" w:color="auto"/>
              <w:right w:val="single" w:sz="6" w:space="0" w:color="auto"/>
            </w:tcBorders>
            <w:noWrap/>
          </w:tcPr>
          <w:p w14:paraId="40C8E832" w14:textId="77777777" w:rsidR="00195B52" w:rsidRPr="003846F5" w:rsidRDefault="007835A9" w:rsidP="00C759E2">
            <w:pPr>
              <w:rPr>
                <w:sz w:val="22"/>
                <w:szCs w:val="22"/>
              </w:rPr>
            </w:pPr>
            <w:sdt>
              <w:sdtPr>
                <w:rPr>
                  <w:sz w:val="22"/>
                  <w:szCs w:val="22"/>
                </w:rPr>
                <w:id w:val="-9624172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76808B3F" w14:textId="77777777" w:rsidR="00195B52" w:rsidRPr="003846F5" w:rsidRDefault="007835A9" w:rsidP="00C759E2">
            <w:pPr>
              <w:rPr>
                <w:sz w:val="22"/>
                <w:szCs w:val="22"/>
              </w:rPr>
            </w:pPr>
            <w:sdt>
              <w:sdtPr>
                <w:rPr>
                  <w:sz w:val="22"/>
                  <w:szCs w:val="22"/>
                </w:rPr>
                <w:id w:val="38122714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3C6AE753" w14:textId="77777777" w:rsidR="00195B52" w:rsidRPr="003846F5" w:rsidRDefault="007835A9" w:rsidP="00C759E2">
            <w:pPr>
              <w:rPr>
                <w:sz w:val="22"/>
                <w:szCs w:val="22"/>
                <w:lang w:val="en-IE" w:eastAsia="en-IE"/>
              </w:rPr>
            </w:pPr>
            <w:sdt>
              <w:sdtPr>
                <w:rPr>
                  <w:sz w:val="22"/>
                  <w:szCs w:val="22"/>
                </w:rPr>
                <w:id w:val="4805853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Borders>
              <w:top w:val="single" w:sz="6" w:space="0" w:color="auto"/>
              <w:left w:val="single" w:sz="6" w:space="0" w:color="auto"/>
              <w:bottom w:val="single" w:sz="6" w:space="0" w:color="auto"/>
              <w:right w:val="single" w:sz="6" w:space="0" w:color="auto"/>
            </w:tcBorders>
          </w:tcPr>
          <w:p w14:paraId="6C39234E" w14:textId="77777777" w:rsidR="00195B52" w:rsidRPr="003846F5" w:rsidRDefault="007835A9" w:rsidP="00C759E2">
            <w:pPr>
              <w:rPr>
                <w:sz w:val="22"/>
                <w:szCs w:val="22"/>
              </w:rPr>
            </w:pPr>
            <w:sdt>
              <w:sdtPr>
                <w:rPr>
                  <w:sz w:val="22"/>
                  <w:szCs w:val="22"/>
                </w:rPr>
                <w:id w:val="-22499621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670C6477" w14:textId="4F66EFCF" w:rsidR="00195B52" w:rsidRPr="003846F5" w:rsidRDefault="007835A9" w:rsidP="00C759E2">
            <w:pPr>
              <w:rPr>
                <w:sz w:val="22"/>
                <w:szCs w:val="22"/>
              </w:rPr>
            </w:pPr>
            <w:sdt>
              <w:sdtPr>
                <w:rPr>
                  <w:sz w:val="22"/>
                  <w:szCs w:val="22"/>
                </w:rPr>
                <w:id w:val="-136028016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61771041" w14:textId="57DCD603" w:rsidR="00195B52" w:rsidRPr="003846F5" w:rsidRDefault="007835A9" w:rsidP="00C759E2">
            <w:pPr>
              <w:rPr>
                <w:sz w:val="22"/>
                <w:szCs w:val="22"/>
                <w:lang w:val="en-IE" w:eastAsia="en-IE"/>
              </w:rPr>
            </w:pPr>
            <w:sdt>
              <w:sdtPr>
                <w:rPr>
                  <w:sz w:val="22"/>
                  <w:szCs w:val="22"/>
                </w:rPr>
                <w:id w:val="5274277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Borders>
              <w:top w:val="single" w:sz="6" w:space="0" w:color="auto"/>
              <w:left w:val="single" w:sz="6" w:space="0" w:color="auto"/>
              <w:bottom w:val="single" w:sz="6" w:space="0" w:color="auto"/>
              <w:right w:val="single" w:sz="6" w:space="0" w:color="auto"/>
            </w:tcBorders>
          </w:tcPr>
          <w:p w14:paraId="2FB78473" w14:textId="77777777" w:rsidR="00195B52" w:rsidRPr="003846F5" w:rsidRDefault="007835A9" w:rsidP="00C759E2">
            <w:pPr>
              <w:rPr>
                <w:sz w:val="22"/>
                <w:szCs w:val="22"/>
              </w:rPr>
            </w:pPr>
            <w:sdt>
              <w:sdtPr>
                <w:rPr>
                  <w:sz w:val="22"/>
                  <w:szCs w:val="22"/>
                </w:rPr>
                <w:id w:val="-201783746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2E610CC4" w14:textId="77777777" w:rsidR="00195B52" w:rsidRPr="003846F5" w:rsidRDefault="007835A9" w:rsidP="00C759E2">
            <w:pPr>
              <w:rPr>
                <w:sz w:val="22"/>
                <w:szCs w:val="22"/>
              </w:rPr>
            </w:pPr>
            <w:sdt>
              <w:sdtPr>
                <w:rPr>
                  <w:sz w:val="22"/>
                  <w:szCs w:val="22"/>
                </w:rPr>
                <w:id w:val="-168103713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5C337EA3" w14:textId="77777777" w:rsidR="00195B52" w:rsidRPr="003846F5" w:rsidRDefault="007835A9" w:rsidP="00C759E2">
            <w:pPr>
              <w:rPr>
                <w:sz w:val="22"/>
                <w:szCs w:val="22"/>
                <w:lang w:val="en-IE" w:eastAsia="en-IE"/>
              </w:rPr>
            </w:pPr>
            <w:sdt>
              <w:sdtPr>
                <w:rPr>
                  <w:sz w:val="22"/>
                  <w:szCs w:val="22"/>
                </w:rPr>
                <w:id w:val="30783639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75B961E5" w14:textId="77777777" w:rsidTr="00980069">
        <w:trPr>
          <w:trHeight w:val="288"/>
        </w:trPr>
        <w:tc>
          <w:tcPr>
            <w:tcW w:w="9629"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239DBF1C"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2B7C8A71" w14:textId="77777777" w:rsidTr="00980069">
        <w:trPr>
          <w:trHeight w:val="288"/>
        </w:trPr>
        <w:tc>
          <w:tcPr>
            <w:tcW w:w="9629" w:type="dxa"/>
            <w:gridSpan w:val="3"/>
            <w:tcBorders>
              <w:top w:val="single" w:sz="6" w:space="0" w:color="auto"/>
              <w:left w:val="single" w:sz="6" w:space="0" w:color="auto"/>
              <w:bottom w:val="single" w:sz="6" w:space="0" w:color="auto"/>
              <w:right w:val="single" w:sz="6" w:space="0" w:color="auto"/>
            </w:tcBorders>
            <w:noWrap/>
          </w:tcPr>
          <w:p w14:paraId="63ED8E64" w14:textId="77777777" w:rsidR="00822345" w:rsidRPr="003846F5" w:rsidRDefault="00822345" w:rsidP="00C759E2">
            <w:pPr>
              <w:rPr>
                <w:sz w:val="22"/>
                <w:szCs w:val="22"/>
              </w:rPr>
            </w:pPr>
          </w:p>
        </w:tc>
      </w:tr>
    </w:tbl>
    <w:p w14:paraId="7404B130" w14:textId="77777777" w:rsidR="00AC69B9" w:rsidRDefault="00AC69B9" w:rsidP="00AF3401">
      <w:pPr>
        <w:rPr>
          <w:lang w:val="en-IE"/>
        </w:rPr>
      </w:pPr>
    </w:p>
    <w:p w14:paraId="528CBD41" w14:textId="77777777" w:rsidR="00AE5DF0" w:rsidRDefault="00AE5DF0" w:rsidP="00AF3401">
      <w:pPr>
        <w:rPr>
          <w:lang w:val="en-IE"/>
        </w:rPr>
      </w:pPr>
    </w:p>
    <w:p w14:paraId="0B166DAA" w14:textId="77777777" w:rsidR="00AE5DF0" w:rsidRDefault="00AE5DF0" w:rsidP="00AF3401">
      <w:pPr>
        <w:rPr>
          <w:lang w:val="en-IE"/>
        </w:rPr>
      </w:pPr>
    </w:p>
    <w:p w14:paraId="3A71698E" w14:textId="77777777" w:rsidR="00AE5DF0" w:rsidRDefault="00AE5DF0" w:rsidP="00AF3401">
      <w:pPr>
        <w:rPr>
          <w:lang w:val="en-IE"/>
        </w:rPr>
      </w:pPr>
    </w:p>
    <w:p w14:paraId="78C939FF" w14:textId="77777777" w:rsidR="00AE5DF0" w:rsidRDefault="00AE5DF0" w:rsidP="00AF3401">
      <w:pPr>
        <w:rPr>
          <w:lang w:val="en-IE"/>
        </w:rPr>
      </w:pPr>
    </w:p>
    <w:p w14:paraId="0A51970A" w14:textId="77777777" w:rsidR="00AC69B9" w:rsidRPr="00172E89" w:rsidRDefault="00AC69B9"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66BFC23B" w14:textId="77777777" w:rsidTr="00980069">
        <w:trPr>
          <w:trHeight w:val="300"/>
        </w:trPr>
        <w:tc>
          <w:tcPr>
            <w:tcW w:w="9629" w:type="dxa"/>
            <w:gridSpan w:val="3"/>
            <w:shd w:val="clear" w:color="auto" w:fill="B4C6E7" w:themeFill="accent1" w:themeFillTint="66"/>
            <w:noWrap/>
            <w:vAlign w:val="bottom"/>
            <w:hideMark/>
          </w:tcPr>
          <w:p w14:paraId="29523AA2" w14:textId="75DB5573" w:rsidR="00822345" w:rsidRDefault="00822345" w:rsidP="00C759E2">
            <w:pPr>
              <w:pStyle w:val="Level2"/>
            </w:pPr>
            <w:r>
              <w:lastRenderedPageBreak/>
              <w:t>Roof:</w:t>
            </w:r>
          </w:p>
          <w:p w14:paraId="52A0328A" w14:textId="74C8667F" w:rsidR="00822345" w:rsidRPr="006176A6" w:rsidRDefault="00695FAD" w:rsidP="00C759E2">
            <w:pPr>
              <w:pStyle w:val="Body"/>
            </w:pPr>
            <w:r w:rsidRPr="00695FAD">
              <w:rPr>
                <w:i/>
                <w:iCs/>
                <w:color w:val="EE0000"/>
                <w:sz w:val="20"/>
                <w:lang w:val="en-IE"/>
              </w:rPr>
              <w:t>Specify the condition and any damage.</w:t>
            </w:r>
          </w:p>
        </w:tc>
      </w:tr>
      <w:tr w:rsidR="00195B52" w:rsidRPr="00172E89" w14:paraId="52734B39" w14:textId="77777777" w:rsidTr="00980069">
        <w:trPr>
          <w:trHeight w:val="288"/>
        </w:trPr>
        <w:tc>
          <w:tcPr>
            <w:tcW w:w="3209" w:type="dxa"/>
            <w:shd w:val="clear" w:color="auto" w:fill="B4C6E7" w:themeFill="accent1" w:themeFillTint="66"/>
            <w:noWrap/>
            <w:hideMark/>
          </w:tcPr>
          <w:p w14:paraId="2274E2AC"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58B3310" w14:textId="7928A9D6" w:rsidR="00195B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2832E0A7"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42E13977"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481D36C4" w14:textId="77777777" w:rsidTr="00980069">
        <w:trPr>
          <w:trHeight w:val="288"/>
        </w:trPr>
        <w:tc>
          <w:tcPr>
            <w:tcW w:w="3209" w:type="dxa"/>
            <w:noWrap/>
          </w:tcPr>
          <w:p w14:paraId="2C199B15" w14:textId="77777777" w:rsidR="00195B52" w:rsidRPr="003846F5" w:rsidRDefault="007835A9" w:rsidP="00C759E2">
            <w:pPr>
              <w:rPr>
                <w:sz w:val="22"/>
                <w:szCs w:val="22"/>
              </w:rPr>
            </w:pPr>
            <w:sdt>
              <w:sdtPr>
                <w:rPr>
                  <w:sz w:val="22"/>
                  <w:szCs w:val="22"/>
                </w:rPr>
                <w:id w:val="-103095523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6D5F3225" w14:textId="77777777" w:rsidR="00195B52" w:rsidRPr="003846F5" w:rsidRDefault="007835A9" w:rsidP="00C759E2">
            <w:pPr>
              <w:rPr>
                <w:sz w:val="22"/>
                <w:szCs w:val="22"/>
              </w:rPr>
            </w:pPr>
            <w:sdt>
              <w:sdtPr>
                <w:rPr>
                  <w:sz w:val="22"/>
                  <w:szCs w:val="22"/>
                </w:rPr>
                <w:id w:val="158657677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78139426" w14:textId="77777777" w:rsidR="00195B52" w:rsidRPr="003846F5" w:rsidRDefault="007835A9" w:rsidP="00C759E2">
            <w:pPr>
              <w:rPr>
                <w:sz w:val="22"/>
                <w:szCs w:val="22"/>
                <w:lang w:val="en-IE" w:eastAsia="en-IE"/>
              </w:rPr>
            </w:pPr>
            <w:sdt>
              <w:sdtPr>
                <w:rPr>
                  <w:sz w:val="22"/>
                  <w:szCs w:val="22"/>
                </w:rPr>
                <w:id w:val="107108462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227666D" w14:textId="77777777" w:rsidR="00195B52" w:rsidRPr="003846F5" w:rsidRDefault="007835A9" w:rsidP="00C759E2">
            <w:pPr>
              <w:rPr>
                <w:sz w:val="22"/>
                <w:szCs w:val="22"/>
              </w:rPr>
            </w:pPr>
            <w:sdt>
              <w:sdtPr>
                <w:rPr>
                  <w:sz w:val="22"/>
                  <w:szCs w:val="22"/>
                </w:rPr>
                <w:id w:val="79056123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5C91175F" w14:textId="18170F2D" w:rsidR="00195B52" w:rsidRPr="003846F5" w:rsidRDefault="007835A9" w:rsidP="00C759E2">
            <w:pPr>
              <w:rPr>
                <w:sz w:val="22"/>
                <w:szCs w:val="22"/>
              </w:rPr>
            </w:pPr>
            <w:sdt>
              <w:sdtPr>
                <w:rPr>
                  <w:sz w:val="22"/>
                  <w:szCs w:val="22"/>
                </w:rPr>
                <w:id w:val="133549650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453A850F" w14:textId="052CDACA" w:rsidR="00195B52" w:rsidRPr="003846F5" w:rsidRDefault="007835A9" w:rsidP="00C759E2">
            <w:pPr>
              <w:rPr>
                <w:sz w:val="22"/>
                <w:szCs w:val="22"/>
                <w:lang w:val="en-IE" w:eastAsia="en-IE"/>
              </w:rPr>
            </w:pPr>
            <w:sdt>
              <w:sdtPr>
                <w:rPr>
                  <w:sz w:val="22"/>
                  <w:szCs w:val="22"/>
                </w:rPr>
                <w:id w:val="-96256878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710F595A" w14:textId="77777777" w:rsidR="00195B52" w:rsidRPr="003846F5" w:rsidRDefault="007835A9" w:rsidP="00C759E2">
            <w:pPr>
              <w:rPr>
                <w:sz w:val="22"/>
                <w:szCs w:val="22"/>
              </w:rPr>
            </w:pPr>
            <w:sdt>
              <w:sdtPr>
                <w:rPr>
                  <w:sz w:val="22"/>
                  <w:szCs w:val="22"/>
                </w:rPr>
                <w:id w:val="-116516316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74E3C7C8" w14:textId="77777777" w:rsidR="00195B52" w:rsidRPr="003846F5" w:rsidRDefault="007835A9" w:rsidP="00C759E2">
            <w:pPr>
              <w:rPr>
                <w:sz w:val="22"/>
                <w:szCs w:val="22"/>
              </w:rPr>
            </w:pPr>
            <w:sdt>
              <w:sdtPr>
                <w:rPr>
                  <w:sz w:val="22"/>
                  <w:szCs w:val="22"/>
                </w:rPr>
                <w:id w:val="-48956897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617427AF" w14:textId="77777777" w:rsidR="00195B52" w:rsidRPr="003846F5" w:rsidRDefault="007835A9" w:rsidP="00C759E2">
            <w:pPr>
              <w:rPr>
                <w:sz w:val="22"/>
                <w:szCs w:val="22"/>
                <w:lang w:val="en-IE" w:eastAsia="en-IE"/>
              </w:rPr>
            </w:pPr>
            <w:sdt>
              <w:sdtPr>
                <w:rPr>
                  <w:sz w:val="22"/>
                  <w:szCs w:val="22"/>
                </w:rPr>
                <w:id w:val="34382993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3A887190" w14:textId="77777777" w:rsidTr="00980069">
        <w:trPr>
          <w:trHeight w:val="288"/>
        </w:trPr>
        <w:tc>
          <w:tcPr>
            <w:tcW w:w="9629" w:type="dxa"/>
            <w:gridSpan w:val="3"/>
            <w:shd w:val="clear" w:color="auto" w:fill="B4C6E7" w:themeFill="accent1" w:themeFillTint="66"/>
            <w:noWrap/>
          </w:tcPr>
          <w:p w14:paraId="23CAEA3A"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0F853ABA" w14:textId="77777777" w:rsidTr="00980069">
        <w:trPr>
          <w:trHeight w:val="288"/>
        </w:trPr>
        <w:tc>
          <w:tcPr>
            <w:tcW w:w="9629" w:type="dxa"/>
            <w:gridSpan w:val="3"/>
            <w:noWrap/>
          </w:tcPr>
          <w:p w14:paraId="1F796786" w14:textId="77777777" w:rsidR="00822345" w:rsidRPr="003846F5" w:rsidRDefault="00822345" w:rsidP="00C759E2">
            <w:pPr>
              <w:rPr>
                <w:sz w:val="22"/>
                <w:szCs w:val="22"/>
              </w:rPr>
            </w:pPr>
          </w:p>
        </w:tc>
      </w:tr>
    </w:tbl>
    <w:p w14:paraId="2809F4E3" w14:textId="77777777" w:rsidR="00195B52" w:rsidRDefault="00195B52"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0EA6ACBE" w14:textId="77777777" w:rsidTr="00980069">
        <w:trPr>
          <w:trHeight w:val="300"/>
        </w:trPr>
        <w:tc>
          <w:tcPr>
            <w:tcW w:w="9629" w:type="dxa"/>
            <w:gridSpan w:val="3"/>
            <w:shd w:val="clear" w:color="auto" w:fill="B4C6E7" w:themeFill="accent1" w:themeFillTint="66"/>
            <w:noWrap/>
            <w:vAlign w:val="bottom"/>
            <w:hideMark/>
          </w:tcPr>
          <w:p w14:paraId="6A055BB7" w14:textId="3D35C991" w:rsidR="00822345" w:rsidRDefault="00822345" w:rsidP="00C759E2">
            <w:pPr>
              <w:pStyle w:val="Level2"/>
            </w:pPr>
            <w:r>
              <w:t>Roof Coverings:</w:t>
            </w:r>
          </w:p>
          <w:p w14:paraId="6A9C70F7" w14:textId="6CC53E0D" w:rsidR="00822345" w:rsidRPr="006176A6" w:rsidRDefault="00695FAD" w:rsidP="00C759E2">
            <w:pPr>
              <w:pStyle w:val="Body"/>
            </w:pPr>
            <w:r w:rsidRPr="00695FAD">
              <w:rPr>
                <w:i/>
                <w:iCs/>
                <w:color w:val="EE0000"/>
                <w:sz w:val="20"/>
                <w:lang w:val="en-IE"/>
              </w:rPr>
              <w:t>Specify the condition and any damage.</w:t>
            </w:r>
          </w:p>
        </w:tc>
      </w:tr>
      <w:tr w:rsidR="00195B52" w:rsidRPr="00172E89" w14:paraId="2EECF640" w14:textId="77777777" w:rsidTr="00980069">
        <w:trPr>
          <w:trHeight w:val="288"/>
        </w:trPr>
        <w:tc>
          <w:tcPr>
            <w:tcW w:w="3209" w:type="dxa"/>
            <w:shd w:val="clear" w:color="auto" w:fill="B4C6E7" w:themeFill="accent1" w:themeFillTint="66"/>
            <w:noWrap/>
            <w:hideMark/>
          </w:tcPr>
          <w:p w14:paraId="50BC371C"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2B3DB5EA" w14:textId="5F9AFE05" w:rsidR="00BE542E"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79789105"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216063CE"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55C755D5" w14:textId="77777777" w:rsidTr="00980069">
        <w:trPr>
          <w:trHeight w:val="288"/>
        </w:trPr>
        <w:tc>
          <w:tcPr>
            <w:tcW w:w="3209" w:type="dxa"/>
            <w:noWrap/>
          </w:tcPr>
          <w:p w14:paraId="53AFBBC2" w14:textId="77777777" w:rsidR="00195B52" w:rsidRPr="003846F5" w:rsidRDefault="007835A9" w:rsidP="00C759E2">
            <w:pPr>
              <w:rPr>
                <w:sz w:val="22"/>
                <w:szCs w:val="22"/>
              </w:rPr>
            </w:pPr>
            <w:sdt>
              <w:sdtPr>
                <w:rPr>
                  <w:sz w:val="22"/>
                  <w:szCs w:val="22"/>
                </w:rPr>
                <w:id w:val="54549449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17C2D865" w14:textId="77777777" w:rsidR="00195B52" w:rsidRPr="003846F5" w:rsidRDefault="007835A9" w:rsidP="00C759E2">
            <w:pPr>
              <w:rPr>
                <w:sz w:val="22"/>
                <w:szCs w:val="22"/>
              </w:rPr>
            </w:pPr>
            <w:sdt>
              <w:sdtPr>
                <w:rPr>
                  <w:sz w:val="22"/>
                  <w:szCs w:val="22"/>
                </w:rPr>
                <w:id w:val="19767439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28F46925" w14:textId="77777777" w:rsidR="00195B52" w:rsidRPr="003846F5" w:rsidRDefault="007835A9" w:rsidP="00C759E2">
            <w:pPr>
              <w:rPr>
                <w:sz w:val="22"/>
                <w:szCs w:val="22"/>
                <w:lang w:val="en-IE" w:eastAsia="en-IE"/>
              </w:rPr>
            </w:pPr>
            <w:sdt>
              <w:sdtPr>
                <w:rPr>
                  <w:sz w:val="22"/>
                  <w:szCs w:val="22"/>
                </w:rPr>
                <w:id w:val="127482743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43726ABC" w14:textId="77777777" w:rsidR="00195B52" w:rsidRPr="003846F5" w:rsidRDefault="007835A9" w:rsidP="00C759E2">
            <w:pPr>
              <w:rPr>
                <w:sz w:val="22"/>
                <w:szCs w:val="22"/>
              </w:rPr>
            </w:pPr>
            <w:sdt>
              <w:sdtPr>
                <w:rPr>
                  <w:sz w:val="22"/>
                  <w:szCs w:val="22"/>
                </w:rPr>
                <w:id w:val="75309118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17759447" w14:textId="06B9CCDE" w:rsidR="00195B52" w:rsidRPr="003846F5" w:rsidRDefault="007835A9" w:rsidP="00C759E2">
            <w:pPr>
              <w:rPr>
                <w:sz w:val="22"/>
                <w:szCs w:val="22"/>
              </w:rPr>
            </w:pPr>
            <w:sdt>
              <w:sdtPr>
                <w:rPr>
                  <w:sz w:val="22"/>
                  <w:szCs w:val="22"/>
                </w:rPr>
                <w:id w:val="-92203579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14C62370" w14:textId="5400C451" w:rsidR="00195B52" w:rsidRPr="003846F5" w:rsidRDefault="007835A9" w:rsidP="00C759E2">
            <w:pPr>
              <w:rPr>
                <w:sz w:val="22"/>
                <w:szCs w:val="22"/>
                <w:lang w:val="en-IE" w:eastAsia="en-IE"/>
              </w:rPr>
            </w:pPr>
            <w:sdt>
              <w:sdtPr>
                <w:rPr>
                  <w:sz w:val="22"/>
                  <w:szCs w:val="22"/>
                </w:rPr>
                <w:id w:val="-8916547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104A49A5" w14:textId="77777777" w:rsidR="00195B52" w:rsidRPr="003846F5" w:rsidRDefault="007835A9" w:rsidP="00C759E2">
            <w:pPr>
              <w:rPr>
                <w:sz w:val="22"/>
                <w:szCs w:val="22"/>
              </w:rPr>
            </w:pPr>
            <w:sdt>
              <w:sdtPr>
                <w:rPr>
                  <w:sz w:val="22"/>
                  <w:szCs w:val="22"/>
                </w:rPr>
                <w:id w:val="34536316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0CF7FD23" w14:textId="77777777" w:rsidR="00195B52" w:rsidRPr="003846F5" w:rsidRDefault="007835A9" w:rsidP="00C759E2">
            <w:pPr>
              <w:rPr>
                <w:sz w:val="22"/>
                <w:szCs w:val="22"/>
              </w:rPr>
            </w:pPr>
            <w:sdt>
              <w:sdtPr>
                <w:rPr>
                  <w:sz w:val="22"/>
                  <w:szCs w:val="22"/>
                </w:rPr>
                <w:id w:val="187588340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20B6D20D" w14:textId="77777777" w:rsidR="00195B52" w:rsidRPr="003846F5" w:rsidRDefault="007835A9" w:rsidP="00C759E2">
            <w:pPr>
              <w:rPr>
                <w:sz w:val="22"/>
                <w:szCs w:val="22"/>
                <w:lang w:val="en-IE" w:eastAsia="en-IE"/>
              </w:rPr>
            </w:pPr>
            <w:sdt>
              <w:sdtPr>
                <w:rPr>
                  <w:sz w:val="22"/>
                  <w:szCs w:val="22"/>
                </w:rPr>
                <w:id w:val="34313094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10E480F9" w14:textId="77777777" w:rsidTr="00980069">
        <w:trPr>
          <w:trHeight w:val="288"/>
        </w:trPr>
        <w:tc>
          <w:tcPr>
            <w:tcW w:w="9629" w:type="dxa"/>
            <w:gridSpan w:val="3"/>
            <w:shd w:val="clear" w:color="auto" w:fill="B4C6E7" w:themeFill="accent1" w:themeFillTint="66"/>
            <w:noWrap/>
          </w:tcPr>
          <w:p w14:paraId="5B34BA86"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5E0121A4" w14:textId="77777777" w:rsidTr="00980069">
        <w:trPr>
          <w:trHeight w:val="288"/>
        </w:trPr>
        <w:tc>
          <w:tcPr>
            <w:tcW w:w="9629" w:type="dxa"/>
            <w:gridSpan w:val="3"/>
            <w:noWrap/>
          </w:tcPr>
          <w:p w14:paraId="29347F37" w14:textId="77777777" w:rsidR="00822345" w:rsidRPr="003846F5" w:rsidRDefault="00822345" w:rsidP="00C759E2">
            <w:pPr>
              <w:rPr>
                <w:sz w:val="22"/>
                <w:szCs w:val="22"/>
              </w:rPr>
            </w:pPr>
          </w:p>
        </w:tc>
      </w:tr>
    </w:tbl>
    <w:p w14:paraId="1D0E6C1D" w14:textId="77777777" w:rsidR="00612F83" w:rsidRDefault="00612F83"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63847156" w14:textId="77777777" w:rsidTr="00980069">
        <w:trPr>
          <w:trHeight w:val="300"/>
        </w:trPr>
        <w:tc>
          <w:tcPr>
            <w:tcW w:w="9629" w:type="dxa"/>
            <w:gridSpan w:val="3"/>
            <w:shd w:val="clear" w:color="auto" w:fill="B4C6E7" w:themeFill="accent1" w:themeFillTint="66"/>
            <w:noWrap/>
            <w:vAlign w:val="bottom"/>
            <w:hideMark/>
          </w:tcPr>
          <w:p w14:paraId="6F66399F" w14:textId="5777B551" w:rsidR="00822345" w:rsidRDefault="00822345" w:rsidP="00C759E2">
            <w:pPr>
              <w:pStyle w:val="Level2"/>
            </w:pPr>
            <w:r>
              <w:t>Rainwater Pipes and Gutters:</w:t>
            </w:r>
          </w:p>
          <w:p w14:paraId="3FBD7D80" w14:textId="4843AC72" w:rsidR="00822345" w:rsidRPr="006176A6" w:rsidRDefault="00695FAD" w:rsidP="00C759E2">
            <w:pPr>
              <w:pStyle w:val="Body"/>
            </w:pPr>
            <w:r w:rsidRPr="00695FAD">
              <w:rPr>
                <w:i/>
                <w:iCs/>
                <w:color w:val="EE0000"/>
                <w:sz w:val="20"/>
                <w:lang w:val="en-IE"/>
              </w:rPr>
              <w:t>Specify the condition and any damage.</w:t>
            </w:r>
          </w:p>
        </w:tc>
      </w:tr>
      <w:tr w:rsidR="00195B52" w:rsidRPr="00172E89" w14:paraId="509D3070" w14:textId="77777777" w:rsidTr="00980069">
        <w:trPr>
          <w:trHeight w:val="288"/>
        </w:trPr>
        <w:tc>
          <w:tcPr>
            <w:tcW w:w="3209" w:type="dxa"/>
            <w:shd w:val="clear" w:color="auto" w:fill="B4C6E7" w:themeFill="accent1" w:themeFillTint="66"/>
            <w:noWrap/>
            <w:hideMark/>
          </w:tcPr>
          <w:p w14:paraId="4E7E1501"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AFCE846" w14:textId="55F89EE1" w:rsidR="000B0F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0367C530"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3F046A60"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0B769984" w14:textId="77777777" w:rsidTr="00980069">
        <w:trPr>
          <w:trHeight w:val="288"/>
        </w:trPr>
        <w:tc>
          <w:tcPr>
            <w:tcW w:w="3209" w:type="dxa"/>
            <w:noWrap/>
          </w:tcPr>
          <w:p w14:paraId="395819F2" w14:textId="77777777" w:rsidR="00195B52" w:rsidRPr="003846F5" w:rsidRDefault="007835A9" w:rsidP="00C759E2">
            <w:pPr>
              <w:rPr>
                <w:sz w:val="22"/>
                <w:szCs w:val="22"/>
              </w:rPr>
            </w:pPr>
            <w:sdt>
              <w:sdtPr>
                <w:rPr>
                  <w:sz w:val="22"/>
                  <w:szCs w:val="22"/>
                </w:rPr>
                <w:id w:val="-115969481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03E829EA" w14:textId="77777777" w:rsidR="00195B52" w:rsidRPr="003846F5" w:rsidRDefault="007835A9" w:rsidP="00C759E2">
            <w:pPr>
              <w:rPr>
                <w:sz w:val="22"/>
                <w:szCs w:val="22"/>
              </w:rPr>
            </w:pPr>
            <w:sdt>
              <w:sdtPr>
                <w:rPr>
                  <w:sz w:val="22"/>
                  <w:szCs w:val="22"/>
                </w:rPr>
                <w:id w:val="-176914983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7C9CB70B" w14:textId="77777777" w:rsidR="00195B52" w:rsidRPr="003846F5" w:rsidRDefault="007835A9" w:rsidP="00C759E2">
            <w:pPr>
              <w:rPr>
                <w:sz w:val="22"/>
                <w:szCs w:val="22"/>
                <w:lang w:val="en-IE" w:eastAsia="en-IE"/>
              </w:rPr>
            </w:pPr>
            <w:sdt>
              <w:sdtPr>
                <w:rPr>
                  <w:sz w:val="22"/>
                  <w:szCs w:val="22"/>
                </w:rPr>
                <w:id w:val="179386627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3271450" w14:textId="77777777" w:rsidR="00195B52" w:rsidRPr="003846F5" w:rsidRDefault="007835A9" w:rsidP="00C759E2">
            <w:pPr>
              <w:rPr>
                <w:sz w:val="22"/>
                <w:szCs w:val="22"/>
              </w:rPr>
            </w:pPr>
            <w:sdt>
              <w:sdtPr>
                <w:rPr>
                  <w:sz w:val="22"/>
                  <w:szCs w:val="22"/>
                </w:rPr>
                <w:id w:val="36333895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2D430985" w14:textId="5952B914" w:rsidR="00195B52" w:rsidRPr="003846F5" w:rsidRDefault="007835A9" w:rsidP="00C759E2">
            <w:pPr>
              <w:rPr>
                <w:sz w:val="22"/>
                <w:szCs w:val="22"/>
              </w:rPr>
            </w:pPr>
            <w:sdt>
              <w:sdtPr>
                <w:rPr>
                  <w:sz w:val="22"/>
                  <w:szCs w:val="22"/>
                </w:rPr>
                <w:id w:val="7022220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7FD0FF97" w14:textId="17FE31D6" w:rsidR="00195B52" w:rsidRPr="003846F5" w:rsidRDefault="007835A9" w:rsidP="00C759E2">
            <w:pPr>
              <w:rPr>
                <w:sz w:val="22"/>
                <w:szCs w:val="22"/>
                <w:lang w:val="en-IE" w:eastAsia="en-IE"/>
              </w:rPr>
            </w:pPr>
            <w:sdt>
              <w:sdtPr>
                <w:rPr>
                  <w:sz w:val="22"/>
                  <w:szCs w:val="22"/>
                </w:rPr>
                <w:id w:val="-6396374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0FEA409D" w14:textId="77777777" w:rsidR="00195B52" w:rsidRPr="003846F5" w:rsidRDefault="007835A9" w:rsidP="00C759E2">
            <w:pPr>
              <w:rPr>
                <w:sz w:val="22"/>
                <w:szCs w:val="22"/>
              </w:rPr>
            </w:pPr>
            <w:sdt>
              <w:sdtPr>
                <w:rPr>
                  <w:sz w:val="22"/>
                  <w:szCs w:val="22"/>
                </w:rPr>
                <w:id w:val="-15498845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28BD8B26" w14:textId="77777777" w:rsidR="00195B52" w:rsidRPr="003846F5" w:rsidRDefault="007835A9" w:rsidP="00C759E2">
            <w:pPr>
              <w:rPr>
                <w:sz w:val="22"/>
                <w:szCs w:val="22"/>
              </w:rPr>
            </w:pPr>
            <w:sdt>
              <w:sdtPr>
                <w:rPr>
                  <w:sz w:val="22"/>
                  <w:szCs w:val="22"/>
                </w:rPr>
                <w:id w:val="-28310824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0A8FE88E" w14:textId="77777777" w:rsidR="00195B52" w:rsidRPr="003846F5" w:rsidRDefault="007835A9" w:rsidP="00C759E2">
            <w:pPr>
              <w:rPr>
                <w:sz w:val="22"/>
                <w:szCs w:val="22"/>
                <w:lang w:val="en-IE" w:eastAsia="en-IE"/>
              </w:rPr>
            </w:pPr>
            <w:sdt>
              <w:sdtPr>
                <w:rPr>
                  <w:sz w:val="22"/>
                  <w:szCs w:val="22"/>
                </w:rPr>
                <w:id w:val="181221166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7E619C14" w14:textId="77777777" w:rsidTr="00980069">
        <w:trPr>
          <w:trHeight w:val="288"/>
        </w:trPr>
        <w:tc>
          <w:tcPr>
            <w:tcW w:w="9629" w:type="dxa"/>
            <w:gridSpan w:val="3"/>
            <w:shd w:val="clear" w:color="auto" w:fill="B4C6E7" w:themeFill="accent1" w:themeFillTint="66"/>
            <w:noWrap/>
          </w:tcPr>
          <w:p w14:paraId="5FEC1154"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7CDD4041" w14:textId="77777777" w:rsidTr="00980069">
        <w:trPr>
          <w:trHeight w:val="288"/>
        </w:trPr>
        <w:tc>
          <w:tcPr>
            <w:tcW w:w="9629" w:type="dxa"/>
            <w:gridSpan w:val="3"/>
            <w:noWrap/>
          </w:tcPr>
          <w:p w14:paraId="01AD9FEF" w14:textId="77777777" w:rsidR="00822345" w:rsidRPr="003846F5" w:rsidRDefault="00822345" w:rsidP="00C759E2">
            <w:pPr>
              <w:rPr>
                <w:sz w:val="22"/>
                <w:szCs w:val="22"/>
              </w:rPr>
            </w:pPr>
          </w:p>
        </w:tc>
      </w:tr>
    </w:tbl>
    <w:p w14:paraId="7817836C" w14:textId="77777777" w:rsidR="00980069" w:rsidRDefault="00980069"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645C13C3" w14:textId="77777777" w:rsidTr="00980069">
        <w:trPr>
          <w:trHeight w:val="300"/>
        </w:trPr>
        <w:tc>
          <w:tcPr>
            <w:tcW w:w="9629" w:type="dxa"/>
            <w:gridSpan w:val="3"/>
            <w:shd w:val="clear" w:color="auto" w:fill="B4C6E7" w:themeFill="accent1" w:themeFillTint="66"/>
            <w:noWrap/>
            <w:vAlign w:val="bottom"/>
            <w:hideMark/>
          </w:tcPr>
          <w:p w14:paraId="60E6BDB6" w14:textId="45B90084" w:rsidR="00822345" w:rsidRDefault="00822345" w:rsidP="00C759E2">
            <w:pPr>
              <w:pStyle w:val="Level2"/>
            </w:pPr>
            <w:r>
              <w:t>Chimney:</w:t>
            </w:r>
          </w:p>
          <w:p w14:paraId="0F08EC40" w14:textId="268FAFBA" w:rsidR="00822345" w:rsidRPr="006176A6" w:rsidRDefault="00695FAD" w:rsidP="00C759E2">
            <w:pPr>
              <w:pStyle w:val="Body"/>
            </w:pPr>
            <w:r w:rsidRPr="00695FAD">
              <w:rPr>
                <w:i/>
                <w:iCs/>
                <w:color w:val="EE0000"/>
                <w:sz w:val="20"/>
                <w:lang w:val="en-IE"/>
              </w:rPr>
              <w:t>Specify the condition and any damage.</w:t>
            </w:r>
          </w:p>
        </w:tc>
      </w:tr>
      <w:tr w:rsidR="00195B52" w:rsidRPr="00172E89" w14:paraId="5D6C40EB" w14:textId="77777777" w:rsidTr="00980069">
        <w:trPr>
          <w:trHeight w:val="288"/>
        </w:trPr>
        <w:tc>
          <w:tcPr>
            <w:tcW w:w="3209" w:type="dxa"/>
            <w:shd w:val="clear" w:color="auto" w:fill="B4C6E7" w:themeFill="accent1" w:themeFillTint="66"/>
            <w:noWrap/>
            <w:hideMark/>
          </w:tcPr>
          <w:p w14:paraId="5C95C189"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3B6F08BD" w14:textId="782E820D" w:rsidR="000B0F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2DAF1FE4"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32673084"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73C5E075" w14:textId="77777777" w:rsidTr="00980069">
        <w:trPr>
          <w:trHeight w:val="288"/>
        </w:trPr>
        <w:tc>
          <w:tcPr>
            <w:tcW w:w="3209" w:type="dxa"/>
            <w:noWrap/>
          </w:tcPr>
          <w:p w14:paraId="1D036B4A" w14:textId="77777777" w:rsidR="00195B52" w:rsidRPr="003846F5" w:rsidRDefault="007835A9" w:rsidP="00C759E2">
            <w:pPr>
              <w:rPr>
                <w:sz w:val="22"/>
                <w:szCs w:val="22"/>
              </w:rPr>
            </w:pPr>
            <w:sdt>
              <w:sdtPr>
                <w:rPr>
                  <w:sz w:val="22"/>
                  <w:szCs w:val="22"/>
                </w:rPr>
                <w:id w:val="-125882890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2737A949" w14:textId="77777777" w:rsidR="00195B52" w:rsidRPr="003846F5" w:rsidRDefault="007835A9" w:rsidP="00C759E2">
            <w:pPr>
              <w:rPr>
                <w:sz w:val="22"/>
                <w:szCs w:val="22"/>
              </w:rPr>
            </w:pPr>
            <w:sdt>
              <w:sdtPr>
                <w:rPr>
                  <w:sz w:val="22"/>
                  <w:szCs w:val="22"/>
                </w:rPr>
                <w:id w:val="-167540580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1D66203A" w14:textId="77777777" w:rsidR="00195B52" w:rsidRPr="003846F5" w:rsidRDefault="007835A9" w:rsidP="00C759E2">
            <w:pPr>
              <w:rPr>
                <w:sz w:val="22"/>
                <w:szCs w:val="22"/>
                <w:lang w:val="en-IE" w:eastAsia="en-IE"/>
              </w:rPr>
            </w:pPr>
            <w:sdt>
              <w:sdtPr>
                <w:rPr>
                  <w:sz w:val="22"/>
                  <w:szCs w:val="22"/>
                </w:rPr>
                <w:id w:val="213173837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71EF0837" w14:textId="77777777" w:rsidR="00195B52" w:rsidRPr="003846F5" w:rsidRDefault="007835A9" w:rsidP="00C759E2">
            <w:pPr>
              <w:rPr>
                <w:sz w:val="22"/>
                <w:szCs w:val="22"/>
              </w:rPr>
            </w:pPr>
            <w:sdt>
              <w:sdtPr>
                <w:rPr>
                  <w:sz w:val="22"/>
                  <w:szCs w:val="22"/>
                </w:rPr>
                <w:id w:val="176002038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7A1B1A31" w14:textId="00D0ED0C" w:rsidR="00195B52" w:rsidRPr="003846F5" w:rsidRDefault="007835A9" w:rsidP="00C759E2">
            <w:pPr>
              <w:rPr>
                <w:sz w:val="22"/>
                <w:szCs w:val="22"/>
              </w:rPr>
            </w:pPr>
            <w:sdt>
              <w:sdtPr>
                <w:rPr>
                  <w:sz w:val="22"/>
                  <w:szCs w:val="22"/>
                </w:rPr>
                <w:id w:val="-51453776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7CC8BF82" w14:textId="041283E5" w:rsidR="00195B52" w:rsidRPr="003846F5" w:rsidRDefault="007835A9" w:rsidP="00C759E2">
            <w:pPr>
              <w:rPr>
                <w:sz w:val="22"/>
                <w:szCs w:val="22"/>
                <w:lang w:val="en-IE" w:eastAsia="en-IE"/>
              </w:rPr>
            </w:pPr>
            <w:sdt>
              <w:sdtPr>
                <w:rPr>
                  <w:sz w:val="22"/>
                  <w:szCs w:val="22"/>
                </w:rPr>
                <w:id w:val="-87815955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3C67EC37" w14:textId="77777777" w:rsidR="00195B52" w:rsidRPr="003846F5" w:rsidRDefault="007835A9" w:rsidP="00C759E2">
            <w:pPr>
              <w:rPr>
                <w:sz w:val="22"/>
                <w:szCs w:val="22"/>
              </w:rPr>
            </w:pPr>
            <w:sdt>
              <w:sdtPr>
                <w:rPr>
                  <w:sz w:val="22"/>
                  <w:szCs w:val="22"/>
                </w:rPr>
                <w:id w:val="81676725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79DDDBE9" w14:textId="77777777" w:rsidR="00195B52" w:rsidRPr="003846F5" w:rsidRDefault="007835A9" w:rsidP="00C759E2">
            <w:pPr>
              <w:rPr>
                <w:sz w:val="22"/>
                <w:szCs w:val="22"/>
              </w:rPr>
            </w:pPr>
            <w:sdt>
              <w:sdtPr>
                <w:rPr>
                  <w:sz w:val="22"/>
                  <w:szCs w:val="22"/>
                </w:rPr>
                <w:id w:val="-131518623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4F4A62FE" w14:textId="77777777" w:rsidR="00195B52" w:rsidRPr="003846F5" w:rsidRDefault="007835A9" w:rsidP="00C759E2">
            <w:pPr>
              <w:rPr>
                <w:sz w:val="22"/>
                <w:szCs w:val="22"/>
                <w:lang w:val="en-IE" w:eastAsia="en-IE"/>
              </w:rPr>
            </w:pPr>
            <w:sdt>
              <w:sdtPr>
                <w:rPr>
                  <w:sz w:val="22"/>
                  <w:szCs w:val="22"/>
                </w:rPr>
                <w:id w:val="-96836361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1A8275A0" w14:textId="77777777" w:rsidTr="00980069">
        <w:trPr>
          <w:trHeight w:val="288"/>
        </w:trPr>
        <w:tc>
          <w:tcPr>
            <w:tcW w:w="9629" w:type="dxa"/>
            <w:gridSpan w:val="3"/>
            <w:shd w:val="clear" w:color="auto" w:fill="B4C6E7" w:themeFill="accent1" w:themeFillTint="66"/>
            <w:noWrap/>
          </w:tcPr>
          <w:p w14:paraId="0940EAF5"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54A5FF1C" w14:textId="77777777" w:rsidTr="00980069">
        <w:trPr>
          <w:trHeight w:val="288"/>
        </w:trPr>
        <w:tc>
          <w:tcPr>
            <w:tcW w:w="9629" w:type="dxa"/>
            <w:gridSpan w:val="3"/>
            <w:noWrap/>
          </w:tcPr>
          <w:p w14:paraId="19E72C95" w14:textId="77777777" w:rsidR="00822345" w:rsidRPr="003846F5" w:rsidRDefault="00822345" w:rsidP="00C759E2">
            <w:pPr>
              <w:rPr>
                <w:sz w:val="22"/>
                <w:szCs w:val="22"/>
              </w:rPr>
            </w:pPr>
          </w:p>
        </w:tc>
      </w:tr>
    </w:tbl>
    <w:p w14:paraId="7E41AF5A" w14:textId="77777777" w:rsidR="00746DC9" w:rsidRDefault="00746DC9"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161"/>
        <w:gridCol w:w="49"/>
      </w:tblGrid>
      <w:tr w:rsidR="00195B52" w:rsidRPr="00982CA1" w14:paraId="51C78E47" w14:textId="77777777" w:rsidTr="00773B65">
        <w:trPr>
          <w:trHeight w:val="300"/>
        </w:trPr>
        <w:tc>
          <w:tcPr>
            <w:tcW w:w="9629" w:type="dxa"/>
            <w:gridSpan w:val="4"/>
            <w:shd w:val="clear" w:color="auto" w:fill="B4C6E7" w:themeFill="accent1" w:themeFillTint="66"/>
            <w:noWrap/>
            <w:vAlign w:val="bottom"/>
            <w:hideMark/>
          </w:tcPr>
          <w:p w14:paraId="5929EADC" w14:textId="1B875063" w:rsidR="00195B52" w:rsidRDefault="00195B52" w:rsidP="00C759E2">
            <w:pPr>
              <w:pStyle w:val="Level2"/>
            </w:pPr>
            <w:r>
              <w:t>Other Joinery &amp; Finishes:</w:t>
            </w:r>
          </w:p>
          <w:p w14:paraId="3823D5A3" w14:textId="5C4C7D6C" w:rsidR="00195B52" w:rsidRPr="006176A6" w:rsidRDefault="00695FAD" w:rsidP="00C759E2">
            <w:pPr>
              <w:pStyle w:val="Body"/>
            </w:pPr>
            <w:r w:rsidRPr="00695FAD">
              <w:rPr>
                <w:i/>
                <w:iCs/>
                <w:color w:val="EE0000"/>
                <w:sz w:val="20"/>
                <w:lang w:val="en-IE"/>
              </w:rPr>
              <w:t>Specify the condition and any damage.</w:t>
            </w:r>
          </w:p>
        </w:tc>
      </w:tr>
      <w:tr w:rsidR="00195B52" w:rsidRPr="00172E89" w14:paraId="29939D24" w14:textId="77777777" w:rsidTr="00773B65">
        <w:trPr>
          <w:trHeight w:val="288"/>
        </w:trPr>
        <w:tc>
          <w:tcPr>
            <w:tcW w:w="3209" w:type="dxa"/>
            <w:shd w:val="clear" w:color="auto" w:fill="B4C6E7" w:themeFill="accent1" w:themeFillTint="66"/>
            <w:noWrap/>
            <w:hideMark/>
          </w:tcPr>
          <w:p w14:paraId="6402AC95"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FAA1F3E" w14:textId="55A3C6BD" w:rsidR="000B0F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6C7D8B7A"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gridSpan w:val="2"/>
            <w:shd w:val="clear" w:color="auto" w:fill="B4C6E7" w:themeFill="accent1" w:themeFillTint="66"/>
          </w:tcPr>
          <w:p w14:paraId="275CAE33"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700FB77C" w14:textId="77777777" w:rsidTr="00773B65">
        <w:trPr>
          <w:trHeight w:val="288"/>
        </w:trPr>
        <w:tc>
          <w:tcPr>
            <w:tcW w:w="3209" w:type="dxa"/>
            <w:noWrap/>
          </w:tcPr>
          <w:p w14:paraId="1F0033EA" w14:textId="77777777" w:rsidR="00195B52" w:rsidRPr="003846F5" w:rsidRDefault="007835A9" w:rsidP="00C759E2">
            <w:pPr>
              <w:rPr>
                <w:sz w:val="22"/>
                <w:szCs w:val="22"/>
              </w:rPr>
            </w:pPr>
            <w:sdt>
              <w:sdtPr>
                <w:rPr>
                  <w:sz w:val="22"/>
                  <w:szCs w:val="22"/>
                </w:rPr>
                <w:id w:val="164677316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65D45692" w14:textId="77777777" w:rsidR="00195B52" w:rsidRPr="003846F5" w:rsidRDefault="007835A9" w:rsidP="00C759E2">
            <w:pPr>
              <w:rPr>
                <w:sz w:val="22"/>
                <w:szCs w:val="22"/>
              </w:rPr>
            </w:pPr>
            <w:sdt>
              <w:sdtPr>
                <w:rPr>
                  <w:sz w:val="22"/>
                  <w:szCs w:val="22"/>
                </w:rPr>
                <w:id w:val="-6665735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1E0A1295" w14:textId="77777777" w:rsidR="00195B52" w:rsidRPr="003846F5" w:rsidRDefault="007835A9" w:rsidP="00C759E2">
            <w:pPr>
              <w:rPr>
                <w:sz w:val="22"/>
                <w:szCs w:val="22"/>
                <w:lang w:val="en-IE" w:eastAsia="en-IE"/>
              </w:rPr>
            </w:pPr>
            <w:sdt>
              <w:sdtPr>
                <w:rPr>
                  <w:sz w:val="22"/>
                  <w:szCs w:val="22"/>
                </w:rPr>
                <w:id w:val="-66593650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0377950E" w14:textId="77777777" w:rsidR="00195B52" w:rsidRPr="003846F5" w:rsidRDefault="007835A9" w:rsidP="00C759E2">
            <w:pPr>
              <w:rPr>
                <w:sz w:val="22"/>
                <w:szCs w:val="22"/>
              </w:rPr>
            </w:pPr>
            <w:sdt>
              <w:sdtPr>
                <w:rPr>
                  <w:sz w:val="22"/>
                  <w:szCs w:val="22"/>
                </w:rPr>
                <w:id w:val="11588152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1D9DF309" w14:textId="77840401" w:rsidR="00195B52" w:rsidRPr="003846F5" w:rsidRDefault="007835A9" w:rsidP="00C759E2">
            <w:pPr>
              <w:rPr>
                <w:sz w:val="22"/>
                <w:szCs w:val="22"/>
              </w:rPr>
            </w:pPr>
            <w:sdt>
              <w:sdtPr>
                <w:rPr>
                  <w:sz w:val="22"/>
                  <w:szCs w:val="22"/>
                </w:rPr>
                <w:id w:val="74816741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4F81558B" w14:textId="6366DE6A" w:rsidR="00195B52" w:rsidRPr="003846F5" w:rsidRDefault="007835A9" w:rsidP="00C759E2">
            <w:pPr>
              <w:rPr>
                <w:sz w:val="22"/>
                <w:szCs w:val="22"/>
                <w:lang w:val="en-IE" w:eastAsia="en-IE"/>
              </w:rPr>
            </w:pPr>
            <w:sdt>
              <w:sdtPr>
                <w:rPr>
                  <w:sz w:val="22"/>
                  <w:szCs w:val="22"/>
                </w:rPr>
                <w:id w:val="-56834925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gridSpan w:val="2"/>
          </w:tcPr>
          <w:p w14:paraId="2FBB94F5" w14:textId="77777777" w:rsidR="00195B52" w:rsidRPr="003846F5" w:rsidRDefault="007835A9" w:rsidP="00C759E2">
            <w:pPr>
              <w:rPr>
                <w:sz w:val="22"/>
                <w:szCs w:val="22"/>
              </w:rPr>
            </w:pPr>
            <w:sdt>
              <w:sdtPr>
                <w:rPr>
                  <w:sz w:val="22"/>
                  <w:szCs w:val="22"/>
                </w:rPr>
                <w:id w:val="-184354421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4A4E3E37" w14:textId="77777777" w:rsidR="00195B52" w:rsidRPr="003846F5" w:rsidRDefault="007835A9" w:rsidP="00C759E2">
            <w:pPr>
              <w:rPr>
                <w:sz w:val="22"/>
                <w:szCs w:val="22"/>
              </w:rPr>
            </w:pPr>
            <w:sdt>
              <w:sdtPr>
                <w:rPr>
                  <w:sz w:val="22"/>
                  <w:szCs w:val="22"/>
                </w:rPr>
                <w:id w:val="-32914154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36B59B33" w14:textId="77777777" w:rsidR="00195B52" w:rsidRPr="003846F5" w:rsidRDefault="007835A9" w:rsidP="00C759E2">
            <w:pPr>
              <w:rPr>
                <w:sz w:val="22"/>
                <w:szCs w:val="22"/>
                <w:lang w:val="en-IE" w:eastAsia="en-IE"/>
              </w:rPr>
            </w:pPr>
            <w:sdt>
              <w:sdtPr>
                <w:rPr>
                  <w:sz w:val="22"/>
                  <w:szCs w:val="22"/>
                </w:rPr>
                <w:id w:val="-122204679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195B52" w:rsidRPr="00172E89" w14:paraId="43AC69C1" w14:textId="77777777" w:rsidTr="00773B65">
        <w:trPr>
          <w:trHeight w:val="288"/>
        </w:trPr>
        <w:tc>
          <w:tcPr>
            <w:tcW w:w="9629" w:type="dxa"/>
            <w:gridSpan w:val="4"/>
            <w:shd w:val="clear" w:color="auto" w:fill="B4C6E7" w:themeFill="accent1" w:themeFillTint="66"/>
            <w:noWrap/>
          </w:tcPr>
          <w:p w14:paraId="25FF0696" w14:textId="77777777" w:rsidR="00195B52" w:rsidRPr="003846F5" w:rsidRDefault="00195B52" w:rsidP="00C759E2">
            <w:pPr>
              <w:rPr>
                <w:sz w:val="22"/>
                <w:szCs w:val="22"/>
              </w:rPr>
            </w:pPr>
            <w:r w:rsidRPr="003846F5">
              <w:rPr>
                <w:rFonts w:eastAsiaTheme="minorEastAsia"/>
                <w:b/>
                <w:bCs/>
                <w:color w:val="0F2C45"/>
                <w:sz w:val="22"/>
                <w:lang w:val="en-IE"/>
              </w:rPr>
              <w:t>Comments:</w:t>
            </w:r>
          </w:p>
        </w:tc>
      </w:tr>
      <w:tr w:rsidR="00195B52" w:rsidRPr="00172E89" w14:paraId="70B2F679" w14:textId="77777777" w:rsidTr="00773B65">
        <w:trPr>
          <w:trHeight w:val="288"/>
        </w:trPr>
        <w:tc>
          <w:tcPr>
            <w:tcW w:w="9629" w:type="dxa"/>
            <w:gridSpan w:val="4"/>
            <w:noWrap/>
          </w:tcPr>
          <w:p w14:paraId="4861F2F8" w14:textId="77777777" w:rsidR="00195B52" w:rsidRPr="003846F5" w:rsidRDefault="00195B52" w:rsidP="00C759E2">
            <w:pPr>
              <w:rPr>
                <w:sz w:val="22"/>
                <w:szCs w:val="22"/>
              </w:rPr>
            </w:pPr>
          </w:p>
        </w:tc>
      </w:tr>
      <w:tr w:rsidR="00746DC9" w:rsidRPr="00982CA1" w14:paraId="7AC2E79C" w14:textId="77777777" w:rsidTr="00773B65">
        <w:trPr>
          <w:gridAfter w:val="1"/>
          <w:wAfter w:w="49" w:type="dxa"/>
          <w:trHeight w:val="300"/>
        </w:trPr>
        <w:tc>
          <w:tcPr>
            <w:tcW w:w="9580" w:type="dxa"/>
            <w:gridSpan w:val="3"/>
            <w:shd w:val="clear" w:color="auto" w:fill="B4C6E7" w:themeFill="accent1" w:themeFillTint="66"/>
            <w:noWrap/>
            <w:vAlign w:val="bottom"/>
            <w:hideMark/>
          </w:tcPr>
          <w:p w14:paraId="7BBA8D45" w14:textId="01BCEFAB" w:rsidR="00746DC9" w:rsidRDefault="00746DC9" w:rsidP="00C759E2">
            <w:pPr>
              <w:pStyle w:val="Level2"/>
            </w:pPr>
            <w:r>
              <w:lastRenderedPageBreak/>
              <w:t>Miscellaneous items:</w:t>
            </w:r>
          </w:p>
          <w:p w14:paraId="3ECA87A7" w14:textId="11517BF8" w:rsidR="00746DC9" w:rsidRPr="00AC6DA1" w:rsidRDefault="00695FAD" w:rsidP="00C759E2">
            <w:pPr>
              <w:pStyle w:val="Body"/>
              <w:rPr>
                <w:i/>
                <w:iCs/>
                <w:color w:val="EE0000"/>
                <w:lang w:val="en-IE"/>
              </w:rPr>
            </w:pPr>
            <w:r w:rsidRPr="00695FAD">
              <w:rPr>
                <w:i/>
                <w:iCs/>
                <w:color w:val="EE0000"/>
                <w:sz w:val="20"/>
                <w:lang w:val="en-IE"/>
              </w:rPr>
              <w:t>Anything not covered above.</w:t>
            </w:r>
          </w:p>
        </w:tc>
      </w:tr>
      <w:tr w:rsidR="00746DC9" w:rsidRPr="00172E89" w14:paraId="7A6EEDC7" w14:textId="77777777" w:rsidTr="00773B65">
        <w:trPr>
          <w:gridAfter w:val="1"/>
          <w:wAfter w:w="49" w:type="dxa"/>
          <w:trHeight w:val="288"/>
        </w:trPr>
        <w:tc>
          <w:tcPr>
            <w:tcW w:w="9580" w:type="dxa"/>
            <w:gridSpan w:val="3"/>
            <w:noWrap/>
            <w:vAlign w:val="center"/>
            <w:hideMark/>
          </w:tcPr>
          <w:p w14:paraId="223C32A0" w14:textId="77777777" w:rsidR="00746DC9" w:rsidRPr="00172E89" w:rsidRDefault="00746DC9" w:rsidP="00C759E2">
            <w:pPr>
              <w:rPr>
                <w:lang w:val="en-IE" w:eastAsia="en-IE"/>
              </w:rPr>
            </w:pPr>
          </w:p>
        </w:tc>
      </w:tr>
    </w:tbl>
    <w:p w14:paraId="17CAFC6B" w14:textId="77777777" w:rsidR="00CE084A" w:rsidRPr="00172E89" w:rsidRDefault="00CE084A" w:rsidP="00AF3401">
      <w:pPr>
        <w:rPr>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746DC9" w:rsidRPr="00982CA1" w14:paraId="7CCB29FB" w14:textId="77777777" w:rsidTr="00980069">
        <w:trPr>
          <w:trHeight w:val="300"/>
        </w:trPr>
        <w:tc>
          <w:tcPr>
            <w:tcW w:w="9580" w:type="dxa"/>
            <w:shd w:val="clear" w:color="auto" w:fill="B4C6E7" w:themeFill="accent1" w:themeFillTint="66"/>
            <w:noWrap/>
            <w:vAlign w:val="bottom"/>
            <w:hideMark/>
          </w:tcPr>
          <w:p w14:paraId="051E7716" w14:textId="2948AD1C" w:rsidR="00746DC9" w:rsidRPr="00746DC9" w:rsidRDefault="00746DC9" w:rsidP="00C759E2">
            <w:pPr>
              <w:pStyle w:val="Level2"/>
            </w:pPr>
            <w:r>
              <w:t>Limitations to Inspection:</w:t>
            </w:r>
          </w:p>
        </w:tc>
      </w:tr>
      <w:tr w:rsidR="00746DC9" w:rsidRPr="00172E89" w14:paraId="0E950D4D" w14:textId="77777777" w:rsidTr="00980069">
        <w:trPr>
          <w:trHeight w:val="288"/>
        </w:trPr>
        <w:tc>
          <w:tcPr>
            <w:tcW w:w="9580" w:type="dxa"/>
            <w:noWrap/>
            <w:vAlign w:val="center"/>
            <w:hideMark/>
          </w:tcPr>
          <w:p w14:paraId="19167BB8" w14:textId="77777777" w:rsidR="00746DC9" w:rsidRPr="00172E89" w:rsidRDefault="00746DC9" w:rsidP="00C759E2">
            <w:pPr>
              <w:rPr>
                <w:lang w:val="en-IE" w:eastAsia="en-IE"/>
              </w:rPr>
            </w:pPr>
          </w:p>
        </w:tc>
      </w:tr>
    </w:tbl>
    <w:p w14:paraId="3AF27CC7" w14:textId="5FF070D0" w:rsidR="00746DC9" w:rsidRDefault="00746DC9" w:rsidP="00AF3401">
      <w:pPr>
        <w:rPr>
          <w:lang w:val="en-IE"/>
        </w:rPr>
      </w:pPr>
    </w:p>
    <w:p w14:paraId="5B2211FB" w14:textId="77777777" w:rsidR="00CE084A" w:rsidRDefault="00CE084A" w:rsidP="00AF3401">
      <w:pPr>
        <w:rPr>
          <w:lang w:val="en-IE"/>
        </w:rPr>
      </w:pPr>
    </w:p>
    <w:p w14:paraId="5DF484DE" w14:textId="77777777" w:rsidR="00CE084A" w:rsidRDefault="00CE084A" w:rsidP="00AF3401">
      <w:pPr>
        <w:rPr>
          <w:lang w:val="en-IE"/>
        </w:rPr>
      </w:pPr>
    </w:p>
    <w:p w14:paraId="1AD80AAB" w14:textId="77777777" w:rsidR="00CE084A" w:rsidRDefault="00CE084A" w:rsidP="00AF3401">
      <w:pPr>
        <w:rPr>
          <w:lang w:val="en-IE"/>
        </w:rPr>
      </w:pPr>
    </w:p>
    <w:p w14:paraId="04691169" w14:textId="77777777" w:rsidR="00CE084A" w:rsidRDefault="00CE084A" w:rsidP="00AF3401">
      <w:pPr>
        <w:rPr>
          <w:lang w:val="en-IE"/>
        </w:rPr>
      </w:pPr>
    </w:p>
    <w:p w14:paraId="58FB0917" w14:textId="0310D1EA" w:rsidR="00CE084A" w:rsidRPr="00E820CC" w:rsidRDefault="00CE084A" w:rsidP="00CE084A">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3</w:t>
      </w:r>
    </w:p>
    <w:p w14:paraId="2624D0D4" w14:textId="5E762FCD" w:rsidR="00612F83" w:rsidRDefault="00612F83">
      <w:pPr>
        <w:rPr>
          <w:lang w:val="en-IE"/>
        </w:rPr>
      </w:pPr>
      <w:r>
        <w:rPr>
          <w:lang w:val="en-IE"/>
        </w:rPr>
        <w:br w:type="page"/>
      </w:r>
    </w:p>
    <w:p w14:paraId="77A9EBE3" w14:textId="02DE636C" w:rsidR="00746DC9" w:rsidRDefault="00746DC9" w:rsidP="00A7318A">
      <w:pPr>
        <w:pStyle w:val="Heading2"/>
      </w:pPr>
      <w:r>
        <w:lastRenderedPageBreak/>
        <w:t>Internal aspects of</w:t>
      </w:r>
      <w:r w:rsidR="00B10845">
        <w:t xml:space="preserve"> Main</w:t>
      </w:r>
      <w:r>
        <w:t xml:space="preserve"> Building</w:t>
      </w:r>
    </w:p>
    <w:p w14:paraId="331FD8D5" w14:textId="77777777" w:rsidR="00746DC9" w:rsidRDefault="00746DC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46DC9" w:rsidRPr="00982CA1" w14:paraId="143C0E15" w14:textId="77777777" w:rsidTr="00980069">
        <w:trPr>
          <w:trHeight w:val="300"/>
          <w:hidden/>
        </w:trPr>
        <w:tc>
          <w:tcPr>
            <w:tcW w:w="9771" w:type="dxa"/>
            <w:gridSpan w:val="3"/>
            <w:shd w:val="clear" w:color="auto" w:fill="B4C6E7" w:themeFill="accent1" w:themeFillTint="66"/>
            <w:noWrap/>
            <w:vAlign w:val="bottom"/>
            <w:hideMark/>
          </w:tcPr>
          <w:p w14:paraId="67CE3772" w14:textId="77777777" w:rsidR="00746DC9" w:rsidRPr="00C51D16" w:rsidRDefault="00746DC9" w:rsidP="00704B6B">
            <w:pPr>
              <w:pStyle w:val="ListParagraph"/>
              <w:numPr>
                <w:ilvl w:val="0"/>
                <w:numId w:val="3"/>
              </w:numPr>
              <w:spacing w:before="240" w:after="240"/>
              <w:contextualSpacing w:val="0"/>
              <w:jc w:val="both"/>
              <w:rPr>
                <w:rFonts w:eastAsiaTheme="minorEastAsia"/>
                <w:b/>
                <w:bCs/>
                <w:vanish/>
                <w:color w:val="009EBF"/>
                <w:lang w:val="en-IE"/>
              </w:rPr>
            </w:pPr>
          </w:p>
          <w:p w14:paraId="6D3208F9" w14:textId="229C9601" w:rsidR="00746DC9" w:rsidRDefault="00654B26" w:rsidP="00C759E2">
            <w:pPr>
              <w:pStyle w:val="Level2"/>
            </w:pPr>
            <w:r>
              <w:t>Internal</w:t>
            </w:r>
            <w:r w:rsidR="00746DC9">
              <w:t xml:space="preserve"> Walls</w:t>
            </w:r>
            <w:r w:rsidR="00DF7858">
              <w:t xml:space="preserve"> &amp; Partitions</w:t>
            </w:r>
            <w:r w:rsidR="00746DC9">
              <w:t>:</w:t>
            </w:r>
          </w:p>
          <w:p w14:paraId="338F1C43" w14:textId="26CCC630" w:rsidR="00746DC9" w:rsidRPr="006176A6" w:rsidRDefault="00695FAD" w:rsidP="00C759E2">
            <w:pPr>
              <w:pStyle w:val="Body"/>
            </w:pPr>
            <w:r w:rsidRPr="00695FAD">
              <w:rPr>
                <w:i/>
                <w:iCs/>
                <w:color w:val="EE0000"/>
                <w:sz w:val="20"/>
                <w:lang w:val="en-IE"/>
              </w:rPr>
              <w:t xml:space="preserve">Specify </w:t>
            </w:r>
            <w:r w:rsidR="00F01B7E">
              <w:rPr>
                <w:i/>
                <w:iCs/>
                <w:color w:val="EE0000"/>
                <w:sz w:val="20"/>
                <w:lang w:val="en-IE"/>
              </w:rPr>
              <w:t>the condition of the internal walls/partitions and note any damage</w:t>
            </w:r>
            <w:r w:rsidR="00696B61">
              <w:rPr>
                <w:i/>
                <w:iCs/>
                <w:color w:val="EE0000"/>
                <w:sz w:val="20"/>
                <w:lang w:val="en-IE"/>
              </w:rPr>
              <w:t xml:space="preserve"> observed</w:t>
            </w:r>
            <w:r w:rsidR="00F01B7E">
              <w:rPr>
                <w:i/>
                <w:iCs/>
                <w:color w:val="EE0000"/>
                <w:sz w:val="20"/>
                <w:lang w:val="en-IE"/>
              </w:rPr>
              <w:t>.</w:t>
            </w:r>
          </w:p>
        </w:tc>
      </w:tr>
      <w:tr w:rsidR="009A1F9A" w:rsidRPr="00172E89" w14:paraId="798DA20D" w14:textId="77777777" w:rsidTr="00980069">
        <w:trPr>
          <w:trHeight w:val="288"/>
        </w:trPr>
        <w:tc>
          <w:tcPr>
            <w:tcW w:w="3257" w:type="dxa"/>
            <w:shd w:val="clear" w:color="auto" w:fill="B4C6E7" w:themeFill="accent1" w:themeFillTint="66"/>
            <w:noWrap/>
            <w:hideMark/>
          </w:tcPr>
          <w:p w14:paraId="0FE05CC7"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E48AC99" w14:textId="2D54094C"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5125ACC" w14:textId="5AF1AD7D" w:rsidR="009A1F9A" w:rsidRPr="0091521A" w:rsidRDefault="009A1F9A" w:rsidP="003846F5">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7C22BF4D" w14:textId="0499717A" w:rsidR="009A1F9A" w:rsidRPr="0091521A" w:rsidRDefault="009A1F9A" w:rsidP="003846F5">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76418305" w14:textId="77777777" w:rsidTr="00980069">
        <w:trPr>
          <w:trHeight w:val="288"/>
        </w:trPr>
        <w:tc>
          <w:tcPr>
            <w:tcW w:w="3257" w:type="dxa"/>
            <w:noWrap/>
          </w:tcPr>
          <w:p w14:paraId="0DA2F95D" w14:textId="77777777" w:rsidR="009A1F9A" w:rsidRPr="003846F5" w:rsidRDefault="007835A9" w:rsidP="003846F5">
            <w:pPr>
              <w:rPr>
                <w:sz w:val="22"/>
                <w:szCs w:val="22"/>
              </w:rPr>
            </w:pPr>
            <w:sdt>
              <w:sdtPr>
                <w:rPr>
                  <w:sz w:val="22"/>
                  <w:szCs w:val="22"/>
                </w:rPr>
                <w:id w:val="-176660504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4045266C" w14:textId="77777777" w:rsidR="009A1F9A" w:rsidRPr="003846F5" w:rsidRDefault="007835A9" w:rsidP="003846F5">
            <w:pPr>
              <w:rPr>
                <w:sz w:val="22"/>
                <w:szCs w:val="22"/>
              </w:rPr>
            </w:pPr>
            <w:sdt>
              <w:sdtPr>
                <w:rPr>
                  <w:sz w:val="22"/>
                  <w:szCs w:val="22"/>
                </w:rPr>
                <w:id w:val="4317914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35CC6D6C" w14:textId="37DFDB92" w:rsidR="009A1F9A" w:rsidRPr="003846F5" w:rsidRDefault="007835A9" w:rsidP="003846F5">
            <w:pPr>
              <w:rPr>
                <w:sz w:val="22"/>
                <w:szCs w:val="22"/>
                <w:lang w:val="en-IE" w:eastAsia="en-IE"/>
              </w:rPr>
            </w:pPr>
            <w:sdt>
              <w:sdtPr>
                <w:rPr>
                  <w:sz w:val="22"/>
                  <w:szCs w:val="22"/>
                </w:rPr>
                <w:id w:val="-121672755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1F73DD1" w14:textId="77777777" w:rsidR="009A1F9A" w:rsidRPr="003846F5" w:rsidRDefault="007835A9" w:rsidP="003846F5">
            <w:pPr>
              <w:rPr>
                <w:sz w:val="22"/>
                <w:szCs w:val="22"/>
              </w:rPr>
            </w:pPr>
            <w:sdt>
              <w:sdtPr>
                <w:rPr>
                  <w:sz w:val="22"/>
                  <w:szCs w:val="22"/>
                </w:rPr>
                <w:id w:val="187565222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250B433C" w14:textId="7C57DAAD" w:rsidR="009A1F9A" w:rsidRPr="003846F5" w:rsidRDefault="007835A9" w:rsidP="003846F5">
            <w:pPr>
              <w:rPr>
                <w:sz w:val="22"/>
                <w:szCs w:val="22"/>
              </w:rPr>
            </w:pPr>
            <w:sdt>
              <w:sdtPr>
                <w:rPr>
                  <w:sz w:val="22"/>
                  <w:szCs w:val="22"/>
                </w:rPr>
                <w:id w:val="-177933108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7E8E866C" w14:textId="49BE5DF6" w:rsidR="009A1F9A" w:rsidRPr="003846F5" w:rsidRDefault="007835A9" w:rsidP="003846F5">
            <w:pPr>
              <w:rPr>
                <w:sz w:val="22"/>
                <w:szCs w:val="22"/>
                <w:lang w:val="en-IE" w:eastAsia="en-IE"/>
              </w:rPr>
            </w:pPr>
            <w:sdt>
              <w:sdtPr>
                <w:rPr>
                  <w:sz w:val="22"/>
                  <w:szCs w:val="22"/>
                </w:rPr>
                <w:id w:val="-121388768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0F2E045A" w14:textId="77777777" w:rsidR="009A1F9A" w:rsidRPr="003846F5" w:rsidRDefault="007835A9" w:rsidP="003846F5">
            <w:pPr>
              <w:rPr>
                <w:sz w:val="22"/>
                <w:szCs w:val="22"/>
              </w:rPr>
            </w:pPr>
            <w:sdt>
              <w:sdtPr>
                <w:rPr>
                  <w:sz w:val="22"/>
                  <w:szCs w:val="22"/>
                </w:rPr>
                <w:id w:val="67638467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7369B3FA" w14:textId="77777777" w:rsidR="009A1F9A" w:rsidRPr="003846F5" w:rsidRDefault="007835A9" w:rsidP="003846F5">
            <w:pPr>
              <w:rPr>
                <w:sz w:val="22"/>
                <w:szCs w:val="22"/>
              </w:rPr>
            </w:pPr>
            <w:sdt>
              <w:sdtPr>
                <w:rPr>
                  <w:sz w:val="22"/>
                  <w:szCs w:val="22"/>
                </w:rPr>
                <w:id w:val="193308700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3CC7D44C" w14:textId="392A825F" w:rsidR="009A1F9A" w:rsidRPr="003846F5" w:rsidRDefault="007835A9" w:rsidP="003846F5">
            <w:pPr>
              <w:rPr>
                <w:sz w:val="22"/>
                <w:szCs w:val="22"/>
                <w:lang w:val="en-IE" w:eastAsia="en-IE"/>
              </w:rPr>
            </w:pPr>
            <w:sdt>
              <w:sdtPr>
                <w:rPr>
                  <w:sz w:val="22"/>
                  <w:szCs w:val="22"/>
                </w:rPr>
                <w:id w:val="139069334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3846F5" w:rsidRPr="00172E89" w14:paraId="69B578FC" w14:textId="77777777" w:rsidTr="00980069">
        <w:trPr>
          <w:trHeight w:val="288"/>
        </w:trPr>
        <w:tc>
          <w:tcPr>
            <w:tcW w:w="9771" w:type="dxa"/>
            <w:gridSpan w:val="3"/>
            <w:shd w:val="clear" w:color="auto" w:fill="B4C6E7" w:themeFill="accent1" w:themeFillTint="66"/>
            <w:noWrap/>
          </w:tcPr>
          <w:p w14:paraId="590332BB" w14:textId="77777777" w:rsidR="003846F5" w:rsidRDefault="003846F5" w:rsidP="003846F5">
            <w:pPr>
              <w:rPr>
                <w:rFonts w:eastAsiaTheme="minorEastAsia"/>
                <w:b/>
                <w:bCs/>
                <w:color w:val="0F2C45"/>
                <w:sz w:val="22"/>
                <w:lang w:val="en-IE"/>
              </w:rPr>
            </w:pPr>
            <w:r w:rsidRPr="003846F5">
              <w:rPr>
                <w:rFonts w:eastAsiaTheme="minorEastAsia"/>
                <w:b/>
                <w:bCs/>
                <w:color w:val="0F2C45"/>
                <w:sz w:val="22"/>
                <w:lang w:val="en-IE"/>
              </w:rPr>
              <w:t>Comments:</w:t>
            </w:r>
          </w:p>
          <w:p w14:paraId="4A9FA623" w14:textId="4018193D" w:rsidR="00F01B7E" w:rsidRPr="003846F5" w:rsidRDefault="00F01B7E" w:rsidP="003846F5">
            <w:pPr>
              <w:rPr>
                <w:sz w:val="22"/>
                <w:szCs w:val="22"/>
              </w:rPr>
            </w:pPr>
            <w:r w:rsidRPr="00F01B7E">
              <w:rPr>
                <w:i/>
                <w:iCs/>
                <w:color w:val="EE0000"/>
                <w:sz w:val="16"/>
                <w:szCs w:val="20"/>
                <w:lang w:val="en-IE"/>
              </w:rPr>
              <w:t>Make note of the construction materials of the wall.</w:t>
            </w:r>
          </w:p>
        </w:tc>
      </w:tr>
      <w:tr w:rsidR="00610831" w:rsidRPr="00172E89" w14:paraId="6EBCA3DA" w14:textId="77777777" w:rsidTr="00980069">
        <w:trPr>
          <w:trHeight w:val="288"/>
        </w:trPr>
        <w:tc>
          <w:tcPr>
            <w:tcW w:w="9771" w:type="dxa"/>
            <w:gridSpan w:val="3"/>
            <w:noWrap/>
          </w:tcPr>
          <w:p w14:paraId="0949C94F" w14:textId="77777777" w:rsidR="00610831" w:rsidRPr="003846F5" w:rsidRDefault="00610831" w:rsidP="003846F5">
            <w:pPr>
              <w:rPr>
                <w:sz w:val="22"/>
                <w:szCs w:val="22"/>
              </w:rPr>
            </w:pPr>
          </w:p>
        </w:tc>
      </w:tr>
    </w:tbl>
    <w:p w14:paraId="5FDA95D0" w14:textId="77777777" w:rsidR="00746DC9" w:rsidRDefault="00746DC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97CC2" w:rsidRPr="00982CA1" w14:paraId="722C410D" w14:textId="77777777" w:rsidTr="00980069">
        <w:trPr>
          <w:trHeight w:val="300"/>
        </w:trPr>
        <w:tc>
          <w:tcPr>
            <w:tcW w:w="9771" w:type="dxa"/>
            <w:gridSpan w:val="3"/>
            <w:shd w:val="clear" w:color="auto" w:fill="B4C6E7" w:themeFill="accent1" w:themeFillTint="66"/>
            <w:noWrap/>
            <w:vAlign w:val="bottom"/>
            <w:hideMark/>
          </w:tcPr>
          <w:p w14:paraId="2257789E" w14:textId="29EC7F34" w:rsidR="00797CC2" w:rsidRDefault="00797CC2" w:rsidP="00C759E2">
            <w:pPr>
              <w:pStyle w:val="Level2"/>
            </w:pPr>
            <w:r>
              <w:t>Internal Doors:</w:t>
            </w:r>
          </w:p>
          <w:p w14:paraId="10BB07F0" w14:textId="6B586181" w:rsidR="00797CC2" w:rsidRPr="006176A6" w:rsidRDefault="00F01B7E" w:rsidP="00C759E2">
            <w:pPr>
              <w:pStyle w:val="Body"/>
            </w:pPr>
            <w:r w:rsidRPr="00695FAD">
              <w:rPr>
                <w:i/>
                <w:iCs/>
                <w:color w:val="EE0000"/>
                <w:sz w:val="20"/>
                <w:lang w:val="en-IE"/>
              </w:rPr>
              <w:t xml:space="preserve">Specify </w:t>
            </w:r>
            <w:r>
              <w:rPr>
                <w:i/>
                <w:iCs/>
                <w:color w:val="EE0000"/>
                <w:sz w:val="20"/>
                <w:lang w:val="en-IE"/>
              </w:rPr>
              <w:t>the overall condition of the doors and note any damage</w:t>
            </w:r>
            <w:r w:rsidR="00696B61">
              <w:rPr>
                <w:i/>
                <w:iCs/>
                <w:color w:val="EE0000"/>
                <w:sz w:val="20"/>
                <w:lang w:val="en-IE"/>
              </w:rPr>
              <w:t xml:space="preserve"> observed</w:t>
            </w:r>
            <w:r>
              <w:rPr>
                <w:i/>
                <w:iCs/>
                <w:color w:val="EE0000"/>
                <w:sz w:val="20"/>
                <w:lang w:val="en-IE"/>
              </w:rPr>
              <w:t>.</w:t>
            </w:r>
          </w:p>
        </w:tc>
      </w:tr>
      <w:tr w:rsidR="009A1F9A" w:rsidRPr="00172E89" w14:paraId="2E949551" w14:textId="77777777" w:rsidTr="00980069">
        <w:trPr>
          <w:trHeight w:val="288"/>
        </w:trPr>
        <w:tc>
          <w:tcPr>
            <w:tcW w:w="3257" w:type="dxa"/>
            <w:shd w:val="clear" w:color="auto" w:fill="B4C6E7" w:themeFill="accent1" w:themeFillTint="66"/>
            <w:noWrap/>
            <w:hideMark/>
          </w:tcPr>
          <w:p w14:paraId="5C4264FB"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26C878C6" w14:textId="7A28E76B"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3CE10E1"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436A767C"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6DC93E4D" w14:textId="77777777" w:rsidTr="00980069">
        <w:trPr>
          <w:trHeight w:val="288"/>
        </w:trPr>
        <w:tc>
          <w:tcPr>
            <w:tcW w:w="3257" w:type="dxa"/>
            <w:noWrap/>
          </w:tcPr>
          <w:p w14:paraId="1530FFD9" w14:textId="77777777" w:rsidR="009A1F9A" w:rsidRPr="003846F5" w:rsidRDefault="007835A9" w:rsidP="00C759E2">
            <w:pPr>
              <w:rPr>
                <w:sz w:val="22"/>
                <w:szCs w:val="22"/>
              </w:rPr>
            </w:pPr>
            <w:sdt>
              <w:sdtPr>
                <w:rPr>
                  <w:sz w:val="22"/>
                  <w:szCs w:val="22"/>
                </w:rPr>
                <w:id w:val="-82536277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13D3DCE2" w14:textId="77777777" w:rsidR="009A1F9A" w:rsidRPr="003846F5" w:rsidRDefault="007835A9" w:rsidP="00C759E2">
            <w:pPr>
              <w:rPr>
                <w:sz w:val="22"/>
                <w:szCs w:val="22"/>
              </w:rPr>
            </w:pPr>
            <w:sdt>
              <w:sdtPr>
                <w:rPr>
                  <w:sz w:val="22"/>
                  <w:szCs w:val="22"/>
                </w:rPr>
                <w:id w:val="-126422068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41CD94A8" w14:textId="77777777" w:rsidR="009A1F9A" w:rsidRPr="003846F5" w:rsidRDefault="007835A9" w:rsidP="00C759E2">
            <w:pPr>
              <w:rPr>
                <w:sz w:val="22"/>
                <w:szCs w:val="22"/>
                <w:lang w:val="en-IE" w:eastAsia="en-IE"/>
              </w:rPr>
            </w:pPr>
            <w:sdt>
              <w:sdtPr>
                <w:rPr>
                  <w:sz w:val="22"/>
                  <w:szCs w:val="22"/>
                </w:rPr>
                <w:id w:val="-84810670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06CCC09C" w14:textId="77777777" w:rsidR="009A1F9A" w:rsidRPr="003846F5" w:rsidRDefault="007835A9" w:rsidP="00C759E2">
            <w:pPr>
              <w:rPr>
                <w:sz w:val="22"/>
                <w:szCs w:val="22"/>
              </w:rPr>
            </w:pPr>
            <w:sdt>
              <w:sdtPr>
                <w:rPr>
                  <w:sz w:val="22"/>
                  <w:szCs w:val="22"/>
                </w:rPr>
                <w:id w:val="182739237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7805D066" w14:textId="62B3AC52" w:rsidR="009A1F9A" w:rsidRPr="003846F5" w:rsidRDefault="007835A9" w:rsidP="00C759E2">
            <w:pPr>
              <w:rPr>
                <w:sz w:val="22"/>
                <w:szCs w:val="22"/>
              </w:rPr>
            </w:pPr>
            <w:sdt>
              <w:sdtPr>
                <w:rPr>
                  <w:sz w:val="22"/>
                  <w:szCs w:val="22"/>
                </w:rPr>
                <w:id w:val="175600708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1218CDF2" w14:textId="33C948A7" w:rsidR="009A1F9A" w:rsidRPr="003846F5" w:rsidRDefault="007835A9" w:rsidP="00C759E2">
            <w:pPr>
              <w:rPr>
                <w:sz w:val="22"/>
                <w:szCs w:val="22"/>
                <w:lang w:val="en-IE" w:eastAsia="en-IE"/>
              </w:rPr>
            </w:pPr>
            <w:sdt>
              <w:sdtPr>
                <w:rPr>
                  <w:sz w:val="22"/>
                  <w:szCs w:val="22"/>
                </w:rPr>
                <w:id w:val="-1007184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5CA17E2D" w14:textId="77777777" w:rsidR="009A1F9A" w:rsidRPr="003846F5" w:rsidRDefault="007835A9" w:rsidP="00C759E2">
            <w:pPr>
              <w:rPr>
                <w:sz w:val="22"/>
                <w:szCs w:val="22"/>
              </w:rPr>
            </w:pPr>
            <w:sdt>
              <w:sdtPr>
                <w:rPr>
                  <w:sz w:val="22"/>
                  <w:szCs w:val="22"/>
                </w:rPr>
                <w:id w:val="-171503586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3A726634" w14:textId="77777777" w:rsidR="009A1F9A" w:rsidRPr="003846F5" w:rsidRDefault="007835A9" w:rsidP="00C759E2">
            <w:pPr>
              <w:rPr>
                <w:sz w:val="22"/>
                <w:szCs w:val="22"/>
              </w:rPr>
            </w:pPr>
            <w:sdt>
              <w:sdtPr>
                <w:rPr>
                  <w:sz w:val="22"/>
                  <w:szCs w:val="22"/>
                </w:rPr>
                <w:id w:val="7040213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51C7BB45" w14:textId="77777777" w:rsidR="009A1F9A" w:rsidRPr="003846F5" w:rsidRDefault="007835A9" w:rsidP="00C759E2">
            <w:pPr>
              <w:rPr>
                <w:sz w:val="22"/>
                <w:szCs w:val="22"/>
                <w:lang w:val="en-IE" w:eastAsia="en-IE"/>
              </w:rPr>
            </w:pPr>
            <w:sdt>
              <w:sdtPr>
                <w:rPr>
                  <w:sz w:val="22"/>
                  <w:szCs w:val="22"/>
                </w:rPr>
                <w:id w:val="-150527702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797CC2" w:rsidRPr="00172E89" w14:paraId="1B420E23" w14:textId="77777777" w:rsidTr="00980069">
        <w:trPr>
          <w:trHeight w:val="288"/>
        </w:trPr>
        <w:tc>
          <w:tcPr>
            <w:tcW w:w="9771" w:type="dxa"/>
            <w:gridSpan w:val="3"/>
            <w:shd w:val="clear" w:color="auto" w:fill="B4C6E7" w:themeFill="accent1" w:themeFillTint="66"/>
            <w:noWrap/>
          </w:tcPr>
          <w:p w14:paraId="5C67F580" w14:textId="77777777" w:rsidR="00797CC2" w:rsidRPr="003846F5" w:rsidRDefault="00797CC2" w:rsidP="00C759E2">
            <w:pPr>
              <w:rPr>
                <w:sz w:val="22"/>
                <w:szCs w:val="22"/>
              </w:rPr>
            </w:pPr>
            <w:r w:rsidRPr="003846F5">
              <w:rPr>
                <w:rFonts w:eastAsiaTheme="minorEastAsia"/>
                <w:b/>
                <w:bCs/>
                <w:color w:val="0F2C45"/>
                <w:sz w:val="22"/>
                <w:lang w:val="en-IE"/>
              </w:rPr>
              <w:t>Comments:</w:t>
            </w:r>
          </w:p>
        </w:tc>
      </w:tr>
      <w:tr w:rsidR="00797CC2" w:rsidRPr="00172E89" w14:paraId="3A169630" w14:textId="77777777" w:rsidTr="00980069">
        <w:trPr>
          <w:trHeight w:val="288"/>
        </w:trPr>
        <w:tc>
          <w:tcPr>
            <w:tcW w:w="9771" w:type="dxa"/>
            <w:gridSpan w:val="3"/>
            <w:noWrap/>
          </w:tcPr>
          <w:p w14:paraId="50251800" w14:textId="77777777" w:rsidR="00797CC2" w:rsidRPr="003846F5" w:rsidRDefault="00797CC2" w:rsidP="00C759E2">
            <w:pPr>
              <w:rPr>
                <w:sz w:val="22"/>
                <w:szCs w:val="22"/>
              </w:rPr>
            </w:pPr>
          </w:p>
        </w:tc>
      </w:tr>
    </w:tbl>
    <w:p w14:paraId="6D779F95" w14:textId="77777777" w:rsidR="00797CC2" w:rsidRDefault="00797CC2"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97CC2" w:rsidRPr="00982CA1" w14:paraId="47D7B034" w14:textId="77777777" w:rsidTr="00980069">
        <w:trPr>
          <w:trHeight w:val="300"/>
        </w:trPr>
        <w:tc>
          <w:tcPr>
            <w:tcW w:w="9771" w:type="dxa"/>
            <w:gridSpan w:val="3"/>
            <w:shd w:val="clear" w:color="auto" w:fill="B4C6E7" w:themeFill="accent1" w:themeFillTint="66"/>
            <w:noWrap/>
            <w:vAlign w:val="bottom"/>
            <w:hideMark/>
          </w:tcPr>
          <w:p w14:paraId="4A865D25" w14:textId="644E5A33" w:rsidR="00797CC2" w:rsidRDefault="00797CC2" w:rsidP="00C759E2">
            <w:pPr>
              <w:pStyle w:val="Level2"/>
            </w:pPr>
            <w:r>
              <w:t>Internal Floors:</w:t>
            </w:r>
          </w:p>
          <w:p w14:paraId="1FB041C4" w14:textId="757D91F5" w:rsidR="00797CC2" w:rsidRPr="006176A6" w:rsidRDefault="00FF0865" w:rsidP="00C759E2">
            <w:pPr>
              <w:pStyle w:val="Body"/>
            </w:pPr>
            <w:r w:rsidRPr="00695FAD">
              <w:rPr>
                <w:i/>
                <w:iCs/>
                <w:color w:val="EE0000"/>
                <w:sz w:val="20"/>
                <w:lang w:val="en-IE"/>
              </w:rPr>
              <w:t xml:space="preserve">Specify </w:t>
            </w:r>
            <w:r>
              <w:rPr>
                <w:i/>
                <w:iCs/>
                <w:color w:val="EE0000"/>
                <w:sz w:val="20"/>
                <w:lang w:val="en-IE"/>
              </w:rPr>
              <w:t xml:space="preserve">the condition of the </w:t>
            </w:r>
            <w:r w:rsidR="00F558BD">
              <w:rPr>
                <w:i/>
                <w:iCs/>
                <w:color w:val="EE0000"/>
                <w:sz w:val="20"/>
                <w:lang w:val="en-IE"/>
              </w:rPr>
              <w:t>floors</w:t>
            </w:r>
            <w:r>
              <w:rPr>
                <w:i/>
                <w:iCs/>
                <w:color w:val="EE0000"/>
                <w:sz w:val="20"/>
                <w:lang w:val="en-IE"/>
              </w:rPr>
              <w:t xml:space="preserve"> and note any damage</w:t>
            </w:r>
            <w:r w:rsidR="00696B61">
              <w:rPr>
                <w:i/>
                <w:iCs/>
                <w:color w:val="EE0000"/>
                <w:sz w:val="20"/>
                <w:lang w:val="en-IE"/>
              </w:rPr>
              <w:t xml:space="preserve"> observed</w:t>
            </w:r>
            <w:r>
              <w:rPr>
                <w:i/>
                <w:iCs/>
                <w:color w:val="EE0000"/>
                <w:sz w:val="20"/>
                <w:lang w:val="en-IE"/>
              </w:rPr>
              <w:t>.</w:t>
            </w:r>
          </w:p>
        </w:tc>
      </w:tr>
      <w:tr w:rsidR="009A1F9A" w:rsidRPr="00172E89" w14:paraId="5620154E" w14:textId="77777777" w:rsidTr="00980069">
        <w:trPr>
          <w:trHeight w:val="288"/>
        </w:trPr>
        <w:tc>
          <w:tcPr>
            <w:tcW w:w="3257" w:type="dxa"/>
            <w:shd w:val="clear" w:color="auto" w:fill="B4C6E7" w:themeFill="accent1" w:themeFillTint="66"/>
            <w:noWrap/>
            <w:hideMark/>
          </w:tcPr>
          <w:p w14:paraId="3F3B0DE4"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388F96FA" w14:textId="5790B367"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79FD7B9"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4A23CB6B"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6F619855" w14:textId="77777777" w:rsidTr="00980069">
        <w:trPr>
          <w:trHeight w:val="288"/>
        </w:trPr>
        <w:tc>
          <w:tcPr>
            <w:tcW w:w="3257" w:type="dxa"/>
            <w:noWrap/>
          </w:tcPr>
          <w:p w14:paraId="27DE3B36" w14:textId="77777777" w:rsidR="009A1F9A" w:rsidRPr="003846F5" w:rsidRDefault="007835A9" w:rsidP="00C759E2">
            <w:pPr>
              <w:rPr>
                <w:sz w:val="22"/>
                <w:szCs w:val="22"/>
              </w:rPr>
            </w:pPr>
            <w:sdt>
              <w:sdtPr>
                <w:rPr>
                  <w:sz w:val="22"/>
                  <w:szCs w:val="22"/>
                </w:rPr>
                <w:id w:val="211432847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13925359" w14:textId="77777777" w:rsidR="009A1F9A" w:rsidRPr="003846F5" w:rsidRDefault="007835A9" w:rsidP="00C759E2">
            <w:pPr>
              <w:rPr>
                <w:sz w:val="22"/>
                <w:szCs w:val="22"/>
              </w:rPr>
            </w:pPr>
            <w:sdt>
              <w:sdtPr>
                <w:rPr>
                  <w:sz w:val="22"/>
                  <w:szCs w:val="22"/>
                </w:rPr>
                <w:id w:val="2082420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6F9430CE" w14:textId="77777777" w:rsidR="009A1F9A" w:rsidRPr="003846F5" w:rsidRDefault="007835A9" w:rsidP="00C759E2">
            <w:pPr>
              <w:rPr>
                <w:sz w:val="22"/>
                <w:szCs w:val="22"/>
                <w:lang w:val="en-IE" w:eastAsia="en-IE"/>
              </w:rPr>
            </w:pPr>
            <w:sdt>
              <w:sdtPr>
                <w:rPr>
                  <w:sz w:val="22"/>
                  <w:szCs w:val="22"/>
                </w:rPr>
                <w:id w:val="-99718604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32146E0" w14:textId="77777777" w:rsidR="009A1F9A" w:rsidRPr="003846F5" w:rsidRDefault="007835A9" w:rsidP="00C759E2">
            <w:pPr>
              <w:rPr>
                <w:sz w:val="22"/>
                <w:szCs w:val="22"/>
              </w:rPr>
            </w:pPr>
            <w:sdt>
              <w:sdtPr>
                <w:rPr>
                  <w:sz w:val="22"/>
                  <w:szCs w:val="22"/>
                </w:rPr>
                <w:id w:val="-168613047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4EA8B28D" w14:textId="13139670" w:rsidR="009A1F9A" w:rsidRPr="003846F5" w:rsidRDefault="007835A9" w:rsidP="00C759E2">
            <w:pPr>
              <w:rPr>
                <w:sz w:val="22"/>
                <w:szCs w:val="22"/>
              </w:rPr>
            </w:pPr>
            <w:sdt>
              <w:sdtPr>
                <w:rPr>
                  <w:sz w:val="22"/>
                  <w:szCs w:val="22"/>
                </w:rPr>
                <w:id w:val="-20618645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38D6A763" w14:textId="799FF0A1" w:rsidR="009A1F9A" w:rsidRPr="003846F5" w:rsidRDefault="007835A9" w:rsidP="00C759E2">
            <w:pPr>
              <w:rPr>
                <w:sz w:val="22"/>
                <w:szCs w:val="22"/>
                <w:lang w:val="en-IE" w:eastAsia="en-IE"/>
              </w:rPr>
            </w:pPr>
            <w:sdt>
              <w:sdtPr>
                <w:rPr>
                  <w:sz w:val="22"/>
                  <w:szCs w:val="22"/>
                </w:rPr>
                <w:id w:val="-16599157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1DE0447A" w14:textId="77777777" w:rsidR="009A1F9A" w:rsidRPr="003846F5" w:rsidRDefault="007835A9" w:rsidP="00C759E2">
            <w:pPr>
              <w:rPr>
                <w:sz w:val="22"/>
                <w:szCs w:val="22"/>
              </w:rPr>
            </w:pPr>
            <w:sdt>
              <w:sdtPr>
                <w:rPr>
                  <w:sz w:val="22"/>
                  <w:szCs w:val="22"/>
                </w:rPr>
                <w:id w:val="104463799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3FAFC90C" w14:textId="77777777" w:rsidR="009A1F9A" w:rsidRPr="003846F5" w:rsidRDefault="007835A9" w:rsidP="00C759E2">
            <w:pPr>
              <w:rPr>
                <w:sz w:val="22"/>
                <w:szCs w:val="22"/>
              </w:rPr>
            </w:pPr>
            <w:sdt>
              <w:sdtPr>
                <w:rPr>
                  <w:sz w:val="22"/>
                  <w:szCs w:val="22"/>
                </w:rPr>
                <w:id w:val="-13094994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55C0AB33" w14:textId="77777777" w:rsidR="009A1F9A" w:rsidRPr="003846F5" w:rsidRDefault="007835A9" w:rsidP="00C759E2">
            <w:pPr>
              <w:rPr>
                <w:sz w:val="22"/>
                <w:szCs w:val="22"/>
                <w:lang w:val="en-IE" w:eastAsia="en-IE"/>
              </w:rPr>
            </w:pPr>
            <w:sdt>
              <w:sdtPr>
                <w:rPr>
                  <w:sz w:val="22"/>
                  <w:szCs w:val="22"/>
                </w:rPr>
                <w:id w:val="-80894064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797CC2" w:rsidRPr="00172E89" w14:paraId="2C3C3061" w14:textId="77777777" w:rsidTr="00980069">
        <w:trPr>
          <w:trHeight w:val="288"/>
        </w:trPr>
        <w:tc>
          <w:tcPr>
            <w:tcW w:w="9771" w:type="dxa"/>
            <w:gridSpan w:val="3"/>
            <w:shd w:val="clear" w:color="auto" w:fill="B4C6E7" w:themeFill="accent1" w:themeFillTint="66"/>
            <w:noWrap/>
          </w:tcPr>
          <w:p w14:paraId="1C4E8EF3" w14:textId="77777777" w:rsidR="00797CC2" w:rsidRDefault="00797CC2" w:rsidP="00C759E2">
            <w:pPr>
              <w:rPr>
                <w:rFonts w:eastAsiaTheme="minorEastAsia"/>
                <w:b/>
                <w:bCs/>
                <w:color w:val="0F2C45"/>
                <w:sz w:val="22"/>
                <w:lang w:val="en-IE"/>
              </w:rPr>
            </w:pPr>
            <w:r w:rsidRPr="003846F5">
              <w:rPr>
                <w:rFonts w:eastAsiaTheme="minorEastAsia"/>
                <w:b/>
                <w:bCs/>
                <w:color w:val="0F2C45"/>
                <w:sz w:val="22"/>
                <w:lang w:val="en-IE"/>
              </w:rPr>
              <w:t>Comments:</w:t>
            </w:r>
          </w:p>
          <w:p w14:paraId="0E1DE739" w14:textId="7207DBA8" w:rsidR="00FF0865" w:rsidRPr="003846F5" w:rsidRDefault="00FF0865" w:rsidP="00C759E2">
            <w:pPr>
              <w:rPr>
                <w:sz w:val="22"/>
                <w:szCs w:val="22"/>
              </w:rPr>
            </w:pPr>
            <w:r w:rsidRPr="00F01B7E">
              <w:rPr>
                <w:i/>
                <w:iCs/>
                <w:color w:val="EE0000"/>
                <w:sz w:val="16"/>
                <w:szCs w:val="20"/>
                <w:lang w:val="en-IE"/>
              </w:rPr>
              <w:t xml:space="preserve">Make note of the construction materials of the </w:t>
            </w:r>
            <w:r>
              <w:rPr>
                <w:i/>
                <w:iCs/>
                <w:color w:val="EE0000"/>
                <w:sz w:val="16"/>
                <w:szCs w:val="20"/>
                <w:lang w:val="en-IE"/>
              </w:rPr>
              <w:t>floor</w:t>
            </w:r>
            <w:r w:rsidRPr="00F01B7E">
              <w:rPr>
                <w:i/>
                <w:iCs/>
                <w:color w:val="EE0000"/>
                <w:sz w:val="16"/>
                <w:szCs w:val="20"/>
                <w:lang w:val="en-IE"/>
              </w:rPr>
              <w:t>.</w:t>
            </w:r>
          </w:p>
        </w:tc>
      </w:tr>
      <w:tr w:rsidR="00797CC2" w:rsidRPr="00172E89" w14:paraId="7AF14B47" w14:textId="77777777" w:rsidTr="00980069">
        <w:trPr>
          <w:trHeight w:val="288"/>
        </w:trPr>
        <w:tc>
          <w:tcPr>
            <w:tcW w:w="9771" w:type="dxa"/>
            <w:gridSpan w:val="3"/>
            <w:noWrap/>
          </w:tcPr>
          <w:p w14:paraId="1C18B555" w14:textId="77777777" w:rsidR="00797CC2" w:rsidRPr="003846F5" w:rsidRDefault="00797CC2" w:rsidP="00C759E2">
            <w:pPr>
              <w:rPr>
                <w:sz w:val="22"/>
                <w:szCs w:val="22"/>
              </w:rPr>
            </w:pPr>
          </w:p>
        </w:tc>
      </w:tr>
    </w:tbl>
    <w:p w14:paraId="17490590" w14:textId="77777777" w:rsidR="00797CC2" w:rsidRDefault="00797CC2"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97CC2" w:rsidRPr="00982CA1" w14:paraId="253E3879" w14:textId="77777777" w:rsidTr="00980069">
        <w:trPr>
          <w:trHeight w:val="300"/>
        </w:trPr>
        <w:tc>
          <w:tcPr>
            <w:tcW w:w="9771" w:type="dxa"/>
            <w:gridSpan w:val="3"/>
            <w:shd w:val="clear" w:color="auto" w:fill="B4C6E7" w:themeFill="accent1" w:themeFillTint="66"/>
            <w:noWrap/>
            <w:vAlign w:val="bottom"/>
            <w:hideMark/>
          </w:tcPr>
          <w:p w14:paraId="673BAF48" w14:textId="560B05C8" w:rsidR="00797CC2" w:rsidRDefault="00797CC2" w:rsidP="00C759E2">
            <w:pPr>
              <w:pStyle w:val="Level2"/>
            </w:pPr>
            <w:r>
              <w:t>Ceilings:</w:t>
            </w:r>
          </w:p>
          <w:p w14:paraId="77C03F02" w14:textId="688F4759" w:rsidR="00797CC2" w:rsidRPr="006176A6" w:rsidRDefault="00FF0865" w:rsidP="00C759E2">
            <w:pPr>
              <w:pStyle w:val="Body"/>
            </w:pPr>
            <w:r w:rsidRPr="00695FAD">
              <w:rPr>
                <w:i/>
                <w:iCs/>
                <w:color w:val="EE0000"/>
                <w:sz w:val="20"/>
                <w:lang w:val="en-IE"/>
              </w:rPr>
              <w:t xml:space="preserve">Specify </w:t>
            </w:r>
            <w:r>
              <w:rPr>
                <w:i/>
                <w:iCs/>
                <w:color w:val="EE0000"/>
                <w:sz w:val="20"/>
                <w:lang w:val="en-IE"/>
              </w:rPr>
              <w:t>the condition of the ceiling and note any damage</w:t>
            </w:r>
            <w:r w:rsidR="00696B61">
              <w:rPr>
                <w:i/>
                <w:iCs/>
                <w:color w:val="EE0000"/>
                <w:sz w:val="20"/>
                <w:lang w:val="en-IE"/>
              </w:rPr>
              <w:t xml:space="preserve"> observed</w:t>
            </w:r>
            <w:r w:rsidR="00695FAD" w:rsidRPr="00695FAD">
              <w:rPr>
                <w:i/>
                <w:iCs/>
                <w:color w:val="EE0000"/>
                <w:sz w:val="20"/>
                <w:lang w:val="en-IE"/>
              </w:rPr>
              <w:t>.</w:t>
            </w:r>
          </w:p>
        </w:tc>
      </w:tr>
      <w:tr w:rsidR="009A1F9A" w:rsidRPr="00172E89" w14:paraId="490FCA8C" w14:textId="77777777" w:rsidTr="00980069">
        <w:trPr>
          <w:trHeight w:val="288"/>
        </w:trPr>
        <w:tc>
          <w:tcPr>
            <w:tcW w:w="3257" w:type="dxa"/>
            <w:shd w:val="clear" w:color="auto" w:fill="B4C6E7" w:themeFill="accent1" w:themeFillTint="66"/>
            <w:noWrap/>
            <w:hideMark/>
          </w:tcPr>
          <w:p w14:paraId="42CCA8C9"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5F094077" w14:textId="4073F6F8"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00FAEC27"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35423C41"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0923583B" w14:textId="77777777" w:rsidTr="00980069">
        <w:trPr>
          <w:trHeight w:val="288"/>
        </w:trPr>
        <w:tc>
          <w:tcPr>
            <w:tcW w:w="3257" w:type="dxa"/>
            <w:noWrap/>
          </w:tcPr>
          <w:p w14:paraId="7DDA272F" w14:textId="77777777" w:rsidR="009A1F9A" w:rsidRPr="003846F5" w:rsidRDefault="007835A9" w:rsidP="00C759E2">
            <w:pPr>
              <w:rPr>
                <w:sz w:val="22"/>
                <w:szCs w:val="22"/>
              </w:rPr>
            </w:pPr>
            <w:sdt>
              <w:sdtPr>
                <w:rPr>
                  <w:sz w:val="22"/>
                  <w:szCs w:val="22"/>
                </w:rPr>
                <w:id w:val="94003130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351E3D78" w14:textId="77777777" w:rsidR="009A1F9A" w:rsidRPr="003846F5" w:rsidRDefault="007835A9" w:rsidP="00C759E2">
            <w:pPr>
              <w:rPr>
                <w:sz w:val="22"/>
                <w:szCs w:val="22"/>
              </w:rPr>
            </w:pPr>
            <w:sdt>
              <w:sdtPr>
                <w:rPr>
                  <w:sz w:val="22"/>
                  <w:szCs w:val="22"/>
                </w:rPr>
                <w:id w:val="-44261154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6429071F" w14:textId="77777777" w:rsidR="009A1F9A" w:rsidRPr="003846F5" w:rsidRDefault="007835A9" w:rsidP="00C759E2">
            <w:pPr>
              <w:rPr>
                <w:sz w:val="22"/>
                <w:szCs w:val="22"/>
                <w:lang w:val="en-IE" w:eastAsia="en-IE"/>
              </w:rPr>
            </w:pPr>
            <w:sdt>
              <w:sdtPr>
                <w:rPr>
                  <w:sz w:val="22"/>
                  <w:szCs w:val="22"/>
                </w:rPr>
                <w:id w:val="188351730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15032AFF" w14:textId="77777777" w:rsidR="009A1F9A" w:rsidRPr="003846F5" w:rsidRDefault="007835A9" w:rsidP="00C759E2">
            <w:pPr>
              <w:rPr>
                <w:sz w:val="22"/>
                <w:szCs w:val="22"/>
              </w:rPr>
            </w:pPr>
            <w:sdt>
              <w:sdtPr>
                <w:rPr>
                  <w:sz w:val="22"/>
                  <w:szCs w:val="22"/>
                </w:rPr>
                <w:id w:val="-39396653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35954058" w14:textId="67AB14DF" w:rsidR="009A1F9A" w:rsidRPr="003846F5" w:rsidRDefault="007835A9" w:rsidP="00C759E2">
            <w:pPr>
              <w:rPr>
                <w:sz w:val="22"/>
                <w:szCs w:val="22"/>
              </w:rPr>
            </w:pPr>
            <w:sdt>
              <w:sdtPr>
                <w:rPr>
                  <w:sz w:val="22"/>
                  <w:szCs w:val="22"/>
                </w:rPr>
                <w:id w:val="11857579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39D2434A" w14:textId="3910C3C7" w:rsidR="009A1F9A" w:rsidRPr="003846F5" w:rsidRDefault="007835A9" w:rsidP="00C759E2">
            <w:pPr>
              <w:rPr>
                <w:sz w:val="22"/>
                <w:szCs w:val="22"/>
                <w:lang w:val="en-IE" w:eastAsia="en-IE"/>
              </w:rPr>
            </w:pPr>
            <w:sdt>
              <w:sdtPr>
                <w:rPr>
                  <w:sz w:val="22"/>
                  <w:szCs w:val="22"/>
                </w:rPr>
                <w:id w:val="-110217245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526C471F" w14:textId="77777777" w:rsidR="009A1F9A" w:rsidRPr="003846F5" w:rsidRDefault="007835A9" w:rsidP="00C759E2">
            <w:pPr>
              <w:rPr>
                <w:sz w:val="22"/>
                <w:szCs w:val="22"/>
              </w:rPr>
            </w:pPr>
            <w:sdt>
              <w:sdtPr>
                <w:rPr>
                  <w:sz w:val="22"/>
                  <w:szCs w:val="22"/>
                </w:rPr>
                <w:id w:val="61988319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1EF156EA" w14:textId="77777777" w:rsidR="009A1F9A" w:rsidRPr="003846F5" w:rsidRDefault="007835A9" w:rsidP="00C759E2">
            <w:pPr>
              <w:rPr>
                <w:sz w:val="22"/>
                <w:szCs w:val="22"/>
              </w:rPr>
            </w:pPr>
            <w:sdt>
              <w:sdtPr>
                <w:rPr>
                  <w:sz w:val="22"/>
                  <w:szCs w:val="22"/>
                </w:rPr>
                <w:id w:val="150818132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2BA02301" w14:textId="77777777" w:rsidR="009A1F9A" w:rsidRPr="003846F5" w:rsidRDefault="007835A9" w:rsidP="00C759E2">
            <w:pPr>
              <w:rPr>
                <w:sz w:val="22"/>
                <w:szCs w:val="22"/>
                <w:lang w:val="en-IE" w:eastAsia="en-IE"/>
              </w:rPr>
            </w:pPr>
            <w:sdt>
              <w:sdtPr>
                <w:rPr>
                  <w:sz w:val="22"/>
                  <w:szCs w:val="22"/>
                </w:rPr>
                <w:id w:val="192167497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797CC2" w:rsidRPr="00172E89" w14:paraId="109E9D2D" w14:textId="77777777" w:rsidTr="00980069">
        <w:trPr>
          <w:trHeight w:val="288"/>
        </w:trPr>
        <w:tc>
          <w:tcPr>
            <w:tcW w:w="9771" w:type="dxa"/>
            <w:gridSpan w:val="3"/>
            <w:shd w:val="clear" w:color="auto" w:fill="B4C6E7" w:themeFill="accent1" w:themeFillTint="66"/>
            <w:noWrap/>
          </w:tcPr>
          <w:p w14:paraId="5B5128FE" w14:textId="77777777" w:rsidR="00797CC2" w:rsidRDefault="00797CC2" w:rsidP="00C759E2">
            <w:pPr>
              <w:rPr>
                <w:rFonts w:eastAsiaTheme="minorEastAsia"/>
                <w:b/>
                <w:bCs/>
                <w:color w:val="0F2C45"/>
                <w:sz w:val="22"/>
                <w:lang w:val="en-IE"/>
              </w:rPr>
            </w:pPr>
            <w:r w:rsidRPr="003846F5">
              <w:rPr>
                <w:rFonts w:eastAsiaTheme="minorEastAsia"/>
                <w:b/>
                <w:bCs/>
                <w:color w:val="0F2C45"/>
                <w:sz w:val="22"/>
                <w:lang w:val="en-IE"/>
              </w:rPr>
              <w:t>Comments:</w:t>
            </w:r>
          </w:p>
          <w:p w14:paraId="2BFC7EF1" w14:textId="01BDADC5" w:rsidR="00FF0865" w:rsidRPr="003846F5" w:rsidRDefault="00FF0865" w:rsidP="00C759E2">
            <w:pPr>
              <w:rPr>
                <w:sz w:val="22"/>
                <w:szCs w:val="22"/>
              </w:rPr>
            </w:pPr>
            <w:r w:rsidRPr="00F01B7E">
              <w:rPr>
                <w:i/>
                <w:iCs/>
                <w:color w:val="EE0000"/>
                <w:sz w:val="16"/>
                <w:szCs w:val="20"/>
                <w:lang w:val="en-IE"/>
              </w:rPr>
              <w:t xml:space="preserve">Make note of the construction materials of the </w:t>
            </w:r>
            <w:r>
              <w:rPr>
                <w:i/>
                <w:iCs/>
                <w:color w:val="EE0000"/>
                <w:sz w:val="16"/>
                <w:szCs w:val="20"/>
                <w:lang w:val="en-IE"/>
              </w:rPr>
              <w:t>ceiling</w:t>
            </w:r>
            <w:r w:rsidRPr="00F01B7E">
              <w:rPr>
                <w:i/>
                <w:iCs/>
                <w:color w:val="EE0000"/>
                <w:sz w:val="16"/>
                <w:szCs w:val="20"/>
                <w:lang w:val="en-IE"/>
              </w:rPr>
              <w:t>.</w:t>
            </w:r>
          </w:p>
        </w:tc>
      </w:tr>
      <w:tr w:rsidR="00797CC2" w:rsidRPr="00172E89" w14:paraId="1BA03768" w14:textId="77777777" w:rsidTr="00980069">
        <w:trPr>
          <w:trHeight w:val="288"/>
        </w:trPr>
        <w:tc>
          <w:tcPr>
            <w:tcW w:w="9771" w:type="dxa"/>
            <w:gridSpan w:val="3"/>
            <w:noWrap/>
          </w:tcPr>
          <w:p w14:paraId="30006E9D" w14:textId="77777777" w:rsidR="00797CC2" w:rsidRPr="003846F5" w:rsidRDefault="00797CC2" w:rsidP="00C759E2">
            <w:pPr>
              <w:rPr>
                <w:sz w:val="22"/>
                <w:szCs w:val="22"/>
              </w:rPr>
            </w:pPr>
          </w:p>
        </w:tc>
      </w:tr>
    </w:tbl>
    <w:p w14:paraId="17A182F8" w14:textId="77777777" w:rsidR="00DF7858" w:rsidRDefault="00DF7858" w:rsidP="00746DC9">
      <w:pPr>
        <w:rPr>
          <w:lang w:val="en-IE"/>
        </w:rPr>
      </w:pPr>
    </w:p>
    <w:p w14:paraId="28094B9C" w14:textId="77777777" w:rsidR="00FF0865" w:rsidRDefault="00FF0865" w:rsidP="00746DC9">
      <w:pPr>
        <w:rPr>
          <w:lang w:val="en-IE"/>
        </w:rPr>
      </w:pPr>
    </w:p>
    <w:p w14:paraId="26422639" w14:textId="77777777" w:rsidR="00DC1AD0" w:rsidRDefault="00DC1AD0" w:rsidP="00746DC9">
      <w:pPr>
        <w:rPr>
          <w:lang w:val="en-IE"/>
        </w:rPr>
      </w:pPr>
    </w:p>
    <w:p w14:paraId="5375F350" w14:textId="77777777" w:rsidR="00DC1AD0" w:rsidRDefault="00DC1AD0" w:rsidP="00746DC9">
      <w:pPr>
        <w:rPr>
          <w:lang w:val="en-IE"/>
        </w:rPr>
      </w:pPr>
    </w:p>
    <w:p w14:paraId="29F2799A" w14:textId="77777777" w:rsidR="007D61AA" w:rsidRDefault="007D61AA" w:rsidP="00746DC9">
      <w:pPr>
        <w:rPr>
          <w:lang w:val="en-IE"/>
        </w:rPr>
      </w:pPr>
    </w:p>
    <w:tbl>
      <w:tblPr>
        <w:tblW w:w="98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09"/>
        <w:gridCol w:w="3118"/>
        <w:gridCol w:w="3579"/>
      </w:tblGrid>
      <w:tr w:rsidR="00DF4BBB" w:rsidRPr="006176A6" w14:paraId="59F668B3" w14:textId="77777777" w:rsidTr="00980069">
        <w:trPr>
          <w:trHeight w:val="300"/>
        </w:trPr>
        <w:tc>
          <w:tcPr>
            <w:tcW w:w="9806" w:type="dxa"/>
            <w:gridSpan w:val="3"/>
            <w:shd w:val="clear" w:color="auto" w:fill="B4C6E7" w:themeFill="accent1" w:themeFillTint="66"/>
            <w:noWrap/>
            <w:vAlign w:val="bottom"/>
            <w:hideMark/>
          </w:tcPr>
          <w:p w14:paraId="31CCC9BE" w14:textId="77777777" w:rsidR="00DF4BBB" w:rsidRDefault="00DF4BBB" w:rsidP="00B63C87">
            <w:pPr>
              <w:pStyle w:val="Level2"/>
            </w:pPr>
            <w:r>
              <w:lastRenderedPageBreak/>
              <w:t>Condition of Stair(s):</w:t>
            </w:r>
          </w:p>
          <w:p w14:paraId="186446A2" w14:textId="68B96D1B" w:rsidR="00DF4BBB" w:rsidRPr="006176A6" w:rsidRDefault="00DF4BBB" w:rsidP="00B63C87">
            <w:pPr>
              <w:pStyle w:val="Body"/>
            </w:pPr>
            <w:r w:rsidRPr="00695FAD">
              <w:rPr>
                <w:i/>
                <w:iCs/>
                <w:color w:val="EE0000"/>
                <w:sz w:val="20"/>
                <w:lang w:val="en-IE"/>
              </w:rPr>
              <w:t xml:space="preserve">Specify the </w:t>
            </w:r>
            <w:r w:rsidR="00C1275C">
              <w:rPr>
                <w:i/>
                <w:iCs/>
                <w:color w:val="EE0000"/>
                <w:sz w:val="20"/>
                <w:lang w:val="en-IE"/>
              </w:rPr>
              <w:t>condition of the stairs</w:t>
            </w:r>
            <w:r w:rsidR="00270968">
              <w:rPr>
                <w:i/>
                <w:iCs/>
                <w:color w:val="EE0000"/>
                <w:sz w:val="20"/>
                <w:lang w:val="en-IE"/>
              </w:rPr>
              <w:t xml:space="preserve"> and note any damage</w:t>
            </w:r>
            <w:r w:rsidR="00696B61">
              <w:rPr>
                <w:i/>
                <w:iCs/>
                <w:color w:val="EE0000"/>
                <w:sz w:val="20"/>
                <w:lang w:val="en-IE"/>
              </w:rPr>
              <w:t xml:space="preserve"> observed</w:t>
            </w:r>
            <w:r w:rsidRPr="00695FAD">
              <w:rPr>
                <w:i/>
                <w:iCs/>
                <w:color w:val="EE0000"/>
                <w:sz w:val="20"/>
                <w:lang w:val="en-IE"/>
              </w:rPr>
              <w:t>.</w:t>
            </w:r>
          </w:p>
        </w:tc>
      </w:tr>
      <w:tr w:rsidR="00DF4BBB" w:rsidRPr="0091521A" w14:paraId="6C1D7C1E" w14:textId="77777777" w:rsidTr="00980069">
        <w:trPr>
          <w:trHeight w:val="288"/>
        </w:trPr>
        <w:tc>
          <w:tcPr>
            <w:tcW w:w="3109" w:type="dxa"/>
            <w:shd w:val="clear" w:color="auto" w:fill="B4C6E7" w:themeFill="accent1" w:themeFillTint="66"/>
            <w:noWrap/>
            <w:hideMark/>
          </w:tcPr>
          <w:p w14:paraId="78EBF82E"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5D1B8F8A" w14:textId="0F9CF74C" w:rsidR="00DF4BBB"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118" w:type="dxa"/>
            <w:shd w:val="clear" w:color="auto" w:fill="B4C6E7" w:themeFill="accent1" w:themeFillTint="66"/>
          </w:tcPr>
          <w:p w14:paraId="055E8C49" w14:textId="77777777" w:rsidR="00DF4BBB" w:rsidRPr="0091521A" w:rsidRDefault="00DF4BBB" w:rsidP="00B63C87">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579" w:type="dxa"/>
            <w:shd w:val="clear" w:color="auto" w:fill="B4C6E7" w:themeFill="accent1" w:themeFillTint="66"/>
          </w:tcPr>
          <w:p w14:paraId="17387642" w14:textId="77777777" w:rsidR="00DF4BBB" w:rsidRPr="0091521A" w:rsidRDefault="00DF4BBB" w:rsidP="00B63C87">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F4BBB" w:rsidRPr="003846F5" w14:paraId="69DC1E69" w14:textId="77777777" w:rsidTr="00980069">
        <w:trPr>
          <w:trHeight w:val="288"/>
        </w:trPr>
        <w:tc>
          <w:tcPr>
            <w:tcW w:w="3109" w:type="dxa"/>
            <w:noWrap/>
          </w:tcPr>
          <w:p w14:paraId="422F894D" w14:textId="77777777" w:rsidR="00DF4BBB" w:rsidRPr="003846F5" w:rsidRDefault="007835A9" w:rsidP="00B63C87">
            <w:pPr>
              <w:rPr>
                <w:sz w:val="22"/>
                <w:szCs w:val="22"/>
              </w:rPr>
            </w:pPr>
            <w:sdt>
              <w:sdtPr>
                <w:rPr>
                  <w:sz w:val="22"/>
                  <w:szCs w:val="22"/>
                </w:rPr>
                <w:id w:val="-1987308399"/>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Good </w:t>
            </w:r>
          </w:p>
          <w:p w14:paraId="34B3394C" w14:textId="77777777" w:rsidR="00DF4BBB" w:rsidRPr="003846F5" w:rsidRDefault="007835A9" w:rsidP="00B63C87">
            <w:pPr>
              <w:rPr>
                <w:sz w:val="22"/>
                <w:szCs w:val="22"/>
              </w:rPr>
            </w:pPr>
            <w:sdt>
              <w:sdtPr>
                <w:rPr>
                  <w:sz w:val="22"/>
                  <w:szCs w:val="22"/>
                </w:rPr>
                <w:id w:val="1543241174"/>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Fair</w:t>
            </w:r>
          </w:p>
          <w:p w14:paraId="5AA9E8C8" w14:textId="77777777" w:rsidR="00DF4BBB" w:rsidRPr="003846F5" w:rsidRDefault="007835A9" w:rsidP="00B63C87">
            <w:pPr>
              <w:rPr>
                <w:sz w:val="22"/>
                <w:szCs w:val="22"/>
                <w:lang w:val="en-IE" w:eastAsia="en-IE"/>
              </w:rPr>
            </w:pPr>
            <w:sdt>
              <w:sdtPr>
                <w:rPr>
                  <w:sz w:val="22"/>
                  <w:szCs w:val="22"/>
                </w:rPr>
                <w:id w:val="1879502916"/>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Poor</w:t>
            </w:r>
          </w:p>
        </w:tc>
        <w:tc>
          <w:tcPr>
            <w:tcW w:w="3118" w:type="dxa"/>
          </w:tcPr>
          <w:p w14:paraId="43542822" w14:textId="77777777" w:rsidR="00DF4BBB" w:rsidRPr="003846F5" w:rsidRDefault="007835A9" w:rsidP="00B63C87">
            <w:pPr>
              <w:rPr>
                <w:sz w:val="22"/>
                <w:szCs w:val="22"/>
              </w:rPr>
            </w:pPr>
            <w:sdt>
              <w:sdtPr>
                <w:rPr>
                  <w:sz w:val="22"/>
                  <w:szCs w:val="22"/>
                </w:rPr>
                <w:id w:val="-729068756"/>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No material impact  </w:t>
            </w:r>
          </w:p>
          <w:p w14:paraId="0E947446" w14:textId="77777777" w:rsidR="00DF4BBB" w:rsidRPr="003846F5" w:rsidRDefault="007835A9" w:rsidP="00B63C87">
            <w:pPr>
              <w:rPr>
                <w:sz w:val="22"/>
                <w:szCs w:val="22"/>
              </w:rPr>
            </w:pPr>
            <w:sdt>
              <w:sdtPr>
                <w:rPr>
                  <w:sz w:val="22"/>
                  <w:szCs w:val="22"/>
                </w:rPr>
                <w:id w:val="474185960"/>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Upgrade required </w:t>
            </w:r>
            <w:r w:rsidR="00DF4BBB" w:rsidRPr="00695FAD">
              <w:rPr>
                <w:color w:val="EE0000"/>
                <w:sz w:val="20"/>
                <w:szCs w:val="22"/>
              </w:rPr>
              <w:t>(Specify)</w:t>
            </w:r>
          </w:p>
          <w:p w14:paraId="703D65B0" w14:textId="77777777" w:rsidR="00DF4BBB" w:rsidRPr="003846F5" w:rsidRDefault="007835A9" w:rsidP="00B63C87">
            <w:pPr>
              <w:rPr>
                <w:sz w:val="22"/>
                <w:szCs w:val="22"/>
                <w:lang w:val="en-IE" w:eastAsia="en-IE"/>
              </w:rPr>
            </w:pPr>
            <w:sdt>
              <w:sdtPr>
                <w:rPr>
                  <w:sz w:val="22"/>
                  <w:szCs w:val="22"/>
                </w:rPr>
                <w:id w:val="-1557542974"/>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High risk </w:t>
            </w:r>
            <w:r w:rsidR="00DF4BBB" w:rsidRPr="00695FAD">
              <w:rPr>
                <w:color w:val="EE0000"/>
                <w:sz w:val="20"/>
                <w:szCs w:val="22"/>
              </w:rPr>
              <w:t>(Specify)</w:t>
            </w:r>
          </w:p>
        </w:tc>
        <w:tc>
          <w:tcPr>
            <w:tcW w:w="3579" w:type="dxa"/>
          </w:tcPr>
          <w:p w14:paraId="7E72FCFB" w14:textId="77777777" w:rsidR="00DF4BBB" w:rsidRPr="003846F5" w:rsidRDefault="007835A9" w:rsidP="00B63C87">
            <w:pPr>
              <w:rPr>
                <w:sz w:val="22"/>
                <w:szCs w:val="22"/>
              </w:rPr>
            </w:pPr>
            <w:sdt>
              <w:sdtPr>
                <w:rPr>
                  <w:sz w:val="22"/>
                  <w:szCs w:val="22"/>
                </w:rPr>
                <w:id w:val="-1245104816"/>
                <w14:checkbox>
                  <w14:checked w14:val="0"/>
                  <w14:checkedState w14:val="2612" w14:font="MS Gothic"/>
                  <w14:uncheckedState w14:val="2610" w14:font="MS Gothic"/>
                </w14:checkbox>
              </w:sdtPr>
              <w:sdtEndPr/>
              <w:sdtContent>
                <w:r w:rsidR="00DF4BBB">
                  <w:rPr>
                    <w:rFonts w:ascii="MS Gothic" w:eastAsia="MS Gothic" w:hAnsi="MS Gothic" w:hint="eastAsia"/>
                    <w:sz w:val="22"/>
                    <w:szCs w:val="22"/>
                  </w:rPr>
                  <w:t>☐</w:t>
                </w:r>
              </w:sdtContent>
            </w:sdt>
            <w:r w:rsidR="00DF4BBB" w:rsidRPr="003846F5">
              <w:rPr>
                <w:sz w:val="22"/>
                <w:szCs w:val="22"/>
              </w:rPr>
              <w:t xml:space="preserve"> Minor works</w:t>
            </w:r>
          </w:p>
          <w:p w14:paraId="1C6026B1" w14:textId="77777777" w:rsidR="00DF4BBB" w:rsidRPr="003846F5" w:rsidRDefault="007835A9" w:rsidP="00B63C87">
            <w:pPr>
              <w:rPr>
                <w:sz w:val="22"/>
                <w:szCs w:val="22"/>
              </w:rPr>
            </w:pPr>
            <w:sdt>
              <w:sdtPr>
                <w:rPr>
                  <w:sz w:val="22"/>
                  <w:szCs w:val="22"/>
                </w:rPr>
                <w:id w:val="-2004044495"/>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Moderate works</w:t>
            </w:r>
          </w:p>
          <w:p w14:paraId="2FB9115E" w14:textId="77777777" w:rsidR="00DF4BBB" w:rsidRPr="003846F5" w:rsidRDefault="007835A9" w:rsidP="00B63C87">
            <w:pPr>
              <w:rPr>
                <w:sz w:val="22"/>
                <w:szCs w:val="22"/>
                <w:lang w:val="en-IE" w:eastAsia="en-IE"/>
              </w:rPr>
            </w:pPr>
            <w:sdt>
              <w:sdtPr>
                <w:rPr>
                  <w:sz w:val="22"/>
                  <w:szCs w:val="22"/>
                </w:rPr>
                <w:id w:val="-2030328543"/>
                <w14:checkbox>
                  <w14:checked w14:val="0"/>
                  <w14:checkedState w14:val="2612" w14:font="MS Gothic"/>
                  <w14:uncheckedState w14:val="2610" w14:font="MS Gothic"/>
                </w14:checkbox>
              </w:sdtPr>
              <w:sdtEndPr/>
              <w:sdtContent>
                <w:r w:rsidR="00DF4BBB">
                  <w:rPr>
                    <w:rFonts w:ascii="MS Gothic" w:eastAsia="MS Gothic" w:hAnsi="MS Gothic" w:hint="eastAsia"/>
                    <w:sz w:val="22"/>
                    <w:szCs w:val="22"/>
                  </w:rPr>
                  <w:t>☐</w:t>
                </w:r>
              </w:sdtContent>
            </w:sdt>
            <w:r w:rsidR="00DF4BBB" w:rsidRPr="003846F5">
              <w:rPr>
                <w:sz w:val="22"/>
                <w:szCs w:val="22"/>
              </w:rPr>
              <w:t xml:space="preserve"> Major works</w:t>
            </w:r>
          </w:p>
        </w:tc>
      </w:tr>
      <w:tr w:rsidR="00DF4BBB" w:rsidRPr="003846F5" w14:paraId="360AF471" w14:textId="77777777" w:rsidTr="00980069">
        <w:trPr>
          <w:trHeight w:val="288"/>
        </w:trPr>
        <w:tc>
          <w:tcPr>
            <w:tcW w:w="9806" w:type="dxa"/>
            <w:gridSpan w:val="3"/>
            <w:shd w:val="clear" w:color="auto" w:fill="B4C6E7" w:themeFill="accent1" w:themeFillTint="66"/>
            <w:noWrap/>
          </w:tcPr>
          <w:p w14:paraId="3C878520" w14:textId="77777777" w:rsidR="00DF4BBB" w:rsidRPr="003846F5" w:rsidRDefault="00DF4BBB" w:rsidP="00B63C87">
            <w:pPr>
              <w:rPr>
                <w:sz w:val="22"/>
                <w:szCs w:val="22"/>
              </w:rPr>
            </w:pPr>
            <w:r w:rsidRPr="003846F5">
              <w:rPr>
                <w:rFonts w:eastAsiaTheme="minorEastAsia"/>
                <w:b/>
                <w:bCs/>
                <w:color w:val="0F2C45"/>
                <w:sz w:val="22"/>
                <w:lang w:val="en-IE"/>
              </w:rPr>
              <w:t>Comments:</w:t>
            </w:r>
          </w:p>
        </w:tc>
      </w:tr>
      <w:tr w:rsidR="00DF4BBB" w:rsidRPr="003846F5" w14:paraId="70C1C042" w14:textId="77777777" w:rsidTr="00980069">
        <w:trPr>
          <w:trHeight w:val="288"/>
        </w:trPr>
        <w:tc>
          <w:tcPr>
            <w:tcW w:w="9806" w:type="dxa"/>
            <w:gridSpan w:val="3"/>
            <w:noWrap/>
          </w:tcPr>
          <w:p w14:paraId="5D506865" w14:textId="77777777" w:rsidR="00DF4BBB" w:rsidRPr="003846F5" w:rsidRDefault="00DF4BBB" w:rsidP="00B63C87">
            <w:pPr>
              <w:rPr>
                <w:sz w:val="22"/>
                <w:szCs w:val="22"/>
              </w:rPr>
            </w:pPr>
          </w:p>
        </w:tc>
      </w:tr>
    </w:tbl>
    <w:p w14:paraId="74D5312F" w14:textId="77777777" w:rsidR="00DF4BBB" w:rsidRDefault="00DF4BBB"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BF6E1E" w:rsidRPr="00982CA1" w14:paraId="330BDD6B" w14:textId="77777777" w:rsidTr="00980069">
        <w:trPr>
          <w:trHeight w:val="300"/>
        </w:trPr>
        <w:tc>
          <w:tcPr>
            <w:tcW w:w="9771" w:type="dxa"/>
            <w:gridSpan w:val="3"/>
            <w:shd w:val="clear" w:color="auto" w:fill="B4C6E7" w:themeFill="accent1" w:themeFillTint="66"/>
            <w:noWrap/>
            <w:vAlign w:val="bottom"/>
            <w:hideMark/>
          </w:tcPr>
          <w:p w14:paraId="298B9C0C" w14:textId="77777777" w:rsidR="00BF6E1E" w:rsidRDefault="00BF6E1E" w:rsidP="00C759E2">
            <w:pPr>
              <w:pStyle w:val="Level2"/>
            </w:pPr>
            <w:r>
              <w:t>Condition of Bathrooms:</w:t>
            </w:r>
          </w:p>
          <w:p w14:paraId="2F0A23CB" w14:textId="72331115" w:rsidR="00122A30" w:rsidRPr="00BF6E1E" w:rsidRDefault="00695FAD" w:rsidP="00122A30">
            <w:pPr>
              <w:pStyle w:val="Body"/>
            </w:pPr>
            <w:r w:rsidRPr="00695FAD">
              <w:rPr>
                <w:i/>
                <w:iCs/>
                <w:color w:val="EE0000"/>
                <w:sz w:val="20"/>
                <w:lang w:val="en-IE"/>
              </w:rPr>
              <w:t>Specify number of bathrooms</w:t>
            </w:r>
            <w:r w:rsidR="00C1275C">
              <w:rPr>
                <w:i/>
                <w:iCs/>
                <w:color w:val="EE0000"/>
                <w:sz w:val="20"/>
                <w:lang w:val="en-IE"/>
              </w:rPr>
              <w:t>,</w:t>
            </w:r>
            <w:r w:rsidRPr="00695FAD">
              <w:rPr>
                <w:i/>
                <w:iCs/>
                <w:color w:val="EE0000"/>
                <w:sz w:val="20"/>
                <w:lang w:val="en-IE"/>
              </w:rPr>
              <w:t xml:space="preserve"> locations</w:t>
            </w:r>
            <w:r w:rsidR="00C1275C">
              <w:rPr>
                <w:i/>
                <w:iCs/>
                <w:color w:val="EE0000"/>
                <w:sz w:val="20"/>
                <w:lang w:val="en-IE"/>
              </w:rPr>
              <w:t xml:space="preserve"> and any damage observed</w:t>
            </w:r>
            <w:r w:rsidRPr="00695FAD">
              <w:rPr>
                <w:i/>
                <w:iCs/>
                <w:color w:val="EE0000"/>
                <w:sz w:val="20"/>
                <w:lang w:val="en-IE"/>
              </w:rPr>
              <w:t>.</w:t>
            </w:r>
          </w:p>
        </w:tc>
      </w:tr>
      <w:tr w:rsidR="009A1F9A" w:rsidRPr="00172E89" w14:paraId="0ABA3ACC" w14:textId="77777777" w:rsidTr="00980069">
        <w:trPr>
          <w:trHeight w:val="288"/>
        </w:trPr>
        <w:tc>
          <w:tcPr>
            <w:tcW w:w="3257" w:type="dxa"/>
            <w:shd w:val="clear" w:color="auto" w:fill="B4C6E7" w:themeFill="accent1" w:themeFillTint="66"/>
            <w:noWrap/>
            <w:hideMark/>
          </w:tcPr>
          <w:p w14:paraId="7C69F966"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93A0DF6" w14:textId="0891C993" w:rsidR="008171F9"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3368A21"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0E5E062F"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6BBBF712" w14:textId="77777777" w:rsidTr="00980069">
        <w:trPr>
          <w:trHeight w:val="288"/>
        </w:trPr>
        <w:tc>
          <w:tcPr>
            <w:tcW w:w="3257" w:type="dxa"/>
            <w:noWrap/>
          </w:tcPr>
          <w:p w14:paraId="256E52A4" w14:textId="77777777" w:rsidR="009A1F9A" w:rsidRPr="003846F5" w:rsidRDefault="007835A9" w:rsidP="00C759E2">
            <w:pPr>
              <w:rPr>
                <w:sz w:val="22"/>
                <w:szCs w:val="22"/>
              </w:rPr>
            </w:pPr>
            <w:sdt>
              <w:sdtPr>
                <w:rPr>
                  <w:sz w:val="22"/>
                  <w:szCs w:val="22"/>
                </w:rPr>
                <w:id w:val="207168761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14652FB4" w14:textId="77777777" w:rsidR="009A1F9A" w:rsidRPr="003846F5" w:rsidRDefault="007835A9" w:rsidP="00C759E2">
            <w:pPr>
              <w:rPr>
                <w:sz w:val="22"/>
                <w:szCs w:val="22"/>
              </w:rPr>
            </w:pPr>
            <w:sdt>
              <w:sdtPr>
                <w:rPr>
                  <w:sz w:val="22"/>
                  <w:szCs w:val="22"/>
                </w:rPr>
                <w:id w:val="104803537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08E3C2DE" w14:textId="77777777" w:rsidR="009A1F9A" w:rsidRPr="003846F5" w:rsidRDefault="007835A9" w:rsidP="00C759E2">
            <w:pPr>
              <w:rPr>
                <w:sz w:val="22"/>
                <w:szCs w:val="22"/>
                <w:lang w:val="en-IE" w:eastAsia="en-IE"/>
              </w:rPr>
            </w:pPr>
            <w:sdt>
              <w:sdtPr>
                <w:rPr>
                  <w:sz w:val="22"/>
                  <w:szCs w:val="22"/>
                </w:rPr>
                <w:id w:val="-132443528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4B77426" w14:textId="77777777" w:rsidR="009A1F9A" w:rsidRPr="003846F5" w:rsidRDefault="007835A9" w:rsidP="00C759E2">
            <w:pPr>
              <w:rPr>
                <w:sz w:val="22"/>
                <w:szCs w:val="22"/>
              </w:rPr>
            </w:pPr>
            <w:sdt>
              <w:sdtPr>
                <w:rPr>
                  <w:sz w:val="22"/>
                  <w:szCs w:val="22"/>
                </w:rPr>
                <w:id w:val="-35249706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2CEFA3CE" w14:textId="01F721D3" w:rsidR="009A1F9A" w:rsidRPr="003846F5" w:rsidRDefault="007835A9" w:rsidP="00C759E2">
            <w:pPr>
              <w:rPr>
                <w:sz w:val="22"/>
                <w:szCs w:val="22"/>
              </w:rPr>
            </w:pPr>
            <w:sdt>
              <w:sdtPr>
                <w:rPr>
                  <w:sz w:val="22"/>
                  <w:szCs w:val="22"/>
                </w:rPr>
                <w:id w:val="62512261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006BF30D" w14:textId="49B49722" w:rsidR="009A1F9A" w:rsidRPr="003846F5" w:rsidRDefault="007835A9" w:rsidP="00C759E2">
            <w:pPr>
              <w:rPr>
                <w:sz w:val="22"/>
                <w:szCs w:val="22"/>
                <w:lang w:val="en-IE" w:eastAsia="en-IE"/>
              </w:rPr>
            </w:pPr>
            <w:sdt>
              <w:sdtPr>
                <w:rPr>
                  <w:sz w:val="22"/>
                  <w:szCs w:val="22"/>
                </w:rPr>
                <w:id w:val="175408989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4857EBB3" w14:textId="77777777" w:rsidR="009A1F9A" w:rsidRPr="003846F5" w:rsidRDefault="007835A9" w:rsidP="00C759E2">
            <w:pPr>
              <w:rPr>
                <w:sz w:val="22"/>
                <w:szCs w:val="22"/>
              </w:rPr>
            </w:pPr>
            <w:sdt>
              <w:sdtPr>
                <w:rPr>
                  <w:sz w:val="22"/>
                  <w:szCs w:val="22"/>
                </w:rPr>
                <w:id w:val="141867299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6FFA11C9" w14:textId="77777777" w:rsidR="009A1F9A" w:rsidRPr="003846F5" w:rsidRDefault="007835A9" w:rsidP="00C759E2">
            <w:pPr>
              <w:rPr>
                <w:sz w:val="22"/>
                <w:szCs w:val="22"/>
              </w:rPr>
            </w:pPr>
            <w:sdt>
              <w:sdtPr>
                <w:rPr>
                  <w:sz w:val="22"/>
                  <w:szCs w:val="22"/>
                </w:rPr>
                <w:id w:val="157107265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67893691" w14:textId="77777777" w:rsidR="009A1F9A" w:rsidRPr="003846F5" w:rsidRDefault="007835A9" w:rsidP="00C759E2">
            <w:pPr>
              <w:rPr>
                <w:sz w:val="22"/>
                <w:szCs w:val="22"/>
                <w:lang w:val="en-IE" w:eastAsia="en-IE"/>
              </w:rPr>
            </w:pPr>
            <w:sdt>
              <w:sdtPr>
                <w:rPr>
                  <w:sz w:val="22"/>
                  <w:szCs w:val="22"/>
                </w:rPr>
                <w:id w:val="-60458214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BF6E1E" w:rsidRPr="00172E89" w14:paraId="686CCCE0" w14:textId="77777777" w:rsidTr="00980069">
        <w:trPr>
          <w:trHeight w:val="288"/>
        </w:trPr>
        <w:tc>
          <w:tcPr>
            <w:tcW w:w="9771" w:type="dxa"/>
            <w:gridSpan w:val="3"/>
            <w:shd w:val="clear" w:color="auto" w:fill="B4C6E7" w:themeFill="accent1" w:themeFillTint="66"/>
            <w:noWrap/>
          </w:tcPr>
          <w:p w14:paraId="2502686C" w14:textId="77777777" w:rsidR="00BF6E1E" w:rsidRPr="003846F5" w:rsidRDefault="00BF6E1E" w:rsidP="00C759E2">
            <w:pPr>
              <w:rPr>
                <w:sz w:val="22"/>
                <w:szCs w:val="22"/>
              </w:rPr>
            </w:pPr>
            <w:r w:rsidRPr="003846F5">
              <w:rPr>
                <w:rFonts w:eastAsiaTheme="minorEastAsia"/>
                <w:b/>
                <w:bCs/>
                <w:color w:val="0F2C45"/>
                <w:sz w:val="22"/>
                <w:lang w:val="en-IE"/>
              </w:rPr>
              <w:t>Comments:</w:t>
            </w:r>
          </w:p>
        </w:tc>
      </w:tr>
      <w:tr w:rsidR="00BF6E1E" w:rsidRPr="00172E89" w14:paraId="666591EA" w14:textId="77777777" w:rsidTr="00980069">
        <w:trPr>
          <w:trHeight w:val="288"/>
        </w:trPr>
        <w:tc>
          <w:tcPr>
            <w:tcW w:w="9771" w:type="dxa"/>
            <w:gridSpan w:val="3"/>
            <w:noWrap/>
          </w:tcPr>
          <w:p w14:paraId="30FC9ED1" w14:textId="77777777" w:rsidR="00BF6E1E" w:rsidRPr="003846F5" w:rsidRDefault="00BF6E1E" w:rsidP="00C759E2">
            <w:pPr>
              <w:rPr>
                <w:sz w:val="22"/>
                <w:szCs w:val="22"/>
              </w:rPr>
            </w:pPr>
          </w:p>
        </w:tc>
      </w:tr>
    </w:tbl>
    <w:p w14:paraId="2816987A" w14:textId="77777777" w:rsidR="00221532" w:rsidRDefault="00221532"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8E4DF7" w:rsidRPr="00982CA1" w14:paraId="5978DACB" w14:textId="77777777" w:rsidTr="00980069">
        <w:trPr>
          <w:trHeight w:val="300"/>
        </w:trPr>
        <w:tc>
          <w:tcPr>
            <w:tcW w:w="9771" w:type="dxa"/>
            <w:gridSpan w:val="3"/>
            <w:shd w:val="clear" w:color="auto" w:fill="B4C6E7" w:themeFill="accent1" w:themeFillTint="66"/>
            <w:noWrap/>
            <w:vAlign w:val="bottom"/>
            <w:hideMark/>
          </w:tcPr>
          <w:p w14:paraId="63DE1281" w14:textId="38A5A8C0" w:rsidR="008E4DF7" w:rsidRPr="00BF6E1E" w:rsidRDefault="008E4DF7" w:rsidP="00C759E2">
            <w:pPr>
              <w:pStyle w:val="Level2"/>
            </w:pPr>
            <w:r>
              <w:t>Attic:</w:t>
            </w:r>
          </w:p>
        </w:tc>
      </w:tr>
      <w:tr w:rsidR="009A1F9A" w:rsidRPr="00172E89" w14:paraId="45DC0E3A" w14:textId="77777777" w:rsidTr="00980069">
        <w:trPr>
          <w:trHeight w:val="288"/>
        </w:trPr>
        <w:tc>
          <w:tcPr>
            <w:tcW w:w="3257" w:type="dxa"/>
            <w:shd w:val="clear" w:color="auto" w:fill="B4C6E7" w:themeFill="accent1" w:themeFillTint="66"/>
            <w:noWrap/>
            <w:hideMark/>
          </w:tcPr>
          <w:p w14:paraId="753E83B7"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0C6E8839" w14:textId="7A4FF6B8" w:rsidR="008171F9"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076CAA75"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6ED4035F"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78E4712D" w14:textId="77777777" w:rsidTr="00980069">
        <w:trPr>
          <w:trHeight w:val="288"/>
        </w:trPr>
        <w:tc>
          <w:tcPr>
            <w:tcW w:w="3257" w:type="dxa"/>
            <w:noWrap/>
          </w:tcPr>
          <w:p w14:paraId="261A97D8" w14:textId="77777777" w:rsidR="009A1F9A" w:rsidRPr="003846F5" w:rsidRDefault="007835A9" w:rsidP="00C759E2">
            <w:pPr>
              <w:rPr>
                <w:sz w:val="22"/>
                <w:szCs w:val="22"/>
              </w:rPr>
            </w:pPr>
            <w:sdt>
              <w:sdtPr>
                <w:rPr>
                  <w:sz w:val="22"/>
                  <w:szCs w:val="22"/>
                </w:rPr>
                <w:id w:val="-179535621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65400BF6" w14:textId="77777777" w:rsidR="009A1F9A" w:rsidRPr="003846F5" w:rsidRDefault="007835A9" w:rsidP="00C759E2">
            <w:pPr>
              <w:rPr>
                <w:sz w:val="22"/>
                <w:szCs w:val="22"/>
              </w:rPr>
            </w:pPr>
            <w:sdt>
              <w:sdtPr>
                <w:rPr>
                  <w:sz w:val="22"/>
                  <w:szCs w:val="22"/>
                </w:rPr>
                <w:id w:val="101742202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6517DC0B" w14:textId="77777777" w:rsidR="009A1F9A" w:rsidRPr="003846F5" w:rsidRDefault="007835A9" w:rsidP="00C759E2">
            <w:pPr>
              <w:rPr>
                <w:sz w:val="22"/>
                <w:szCs w:val="22"/>
                <w:lang w:val="en-IE" w:eastAsia="en-IE"/>
              </w:rPr>
            </w:pPr>
            <w:sdt>
              <w:sdtPr>
                <w:rPr>
                  <w:sz w:val="22"/>
                  <w:szCs w:val="22"/>
                </w:rPr>
                <w:id w:val="-16447908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5F617F9D" w14:textId="77777777" w:rsidR="009A1F9A" w:rsidRPr="003846F5" w:rsidRDefault="007835A9" w:rsidP="00C759E2">
            <w:pPr>
              <w:rPr>
                <w:sz w:val="22"/>
                <w:szCs w:val="22"/>
              </w:rPr>
            </w:pPr>
            <w:sdt>
              <w:sdtPr>
                <w:rPr>
                  <w:sz w:val="22"/>
                  <w:szCs w:val="22"/>
                </w:rPr>
                <w:id w:val="-152755345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3A69A046" w14:textId="2446EB59" w:rsidR="009A1F9A" w:rsidRPr="003846F5" w:rsidRDefault="007835A9" w:rsidP="00C759E2">
            <w:pPr>
              <w:rPr>
                <w:sz w:val="22"/>
                <w:szCs w:val="22"/>
              </w:rPr>
            </w:pPr>
            <w:sdt>
              <w:sdtPr>
                <w:rPr>
                  <w:sz w:val="22"/>
                  <w:szCs w:val="22"/>
                </w:rPr>
                <w:id w:val="187318385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01366909" w14:textId="7A8E7A03" w:rsidR="009A1F9A" w:rsidRPr="003846F5" w:rsidRDefault="007835A9" w:rsidP="00C759E2">
            <w:pPr>
              <w:rPr>
                <w:sz w:val="22"/>
                <w:szCs w:val="22"/>
                <w:lang w:val="en-IE" w:eastAsia="en-IE"/>
              </w:rPr>
            </w:pPr>
            <w:sdt>
              <w:sdtPr>
                <w:rPr>
                  <w:sz w:val="22"/>
                  <w:szCs w:val="22"/>
                </w:rPr>
                <w:id w:val="75116490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1F683C50" w14:textId="77777777" w:rsidR="009A1F9A" w:rsidRPr="003846F5" w:rsidRDefault="007835A9" w:rsidP="00C759E2">
            <w:pPr>
              <w:rPr>
                <w:sz w:val="22"/>
                <w:szCs w:val="22"/>
              </w:rPr>
            </w:pPr>
            <w:sdt>
              <w:sdtPr>
                <w:rPr>
                  <w:sz w:val="22"/>
                  <w:szCs w:val="22"/>
                </w:rPr>
                <w:id w:val="-98555344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7CDE8BD2" w14:textId="77777777" w:rsidR="009A1F9A" w:rsidRPr="003846F5" w:rsidRDefault="007835A9" w:rsidP="00C759E2">
            <w:pPr>
              <w:rPr>
                <w:sz w:val="22"/>
                <w:szCs w:val="22"/>
              </w:rPr>
            </w:pPr>
            <w:sdt>
              <w:sdtPr>
                <w:rPr>
                  <w:sz w:val="22"/>
                  <w:szCs w:val="22"/>
                </w:rPr>
                <w:id w:val="-51261149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00A6FCEE" w14:textId="77777777" w:rsidR="009A1F9A" w:rsidRPr="003846F5" w:rsidRDefault="007835A9" w:rsidP="00C759E2">
            <w:pPr>
              <w:rPr>
                <w:sz w:val="22"/>
                <w:szCs w:val="22"/>
                <w:lang w:val="en-IE" w:eastAsia="en-IE"/>
              </w:rPr>
            </w:pPr>
            <w:sdt>
              <w:sdtPr>
                <w:rPr>
                  <w:sz w:val="22"/>
                  <w:szCs w:val="22"/>
                </w:rPr>
                <w:id w:val="212495747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8E4DF7" w:rsidRPr="00172E89" w14:paraId="40ECD650" w14:textId="77777777" w:rsidTr="00980069">
        <w:trPr>
          <w:trHeight w:val="288"/>
        </w:trPr>
        <w:tc>
          <w:tcPr>
            <w:tcW w:w="9771" w:type="dxa"/>
            <w:gridSpan w:val="3"/>
            <w:shd w:val="clear" w:color="auto" w:fill="B4C6E7" w:themeFill="accent1" w:themeFillTint="66"/>
            <w:noWrap/>
          </w:tcPr>
          <w:p w14:paraId="6ED6C913" w14:textId="77777777" w:rsidR="008E4DF7" w:rsidRPr="003846F5" w:rsidRDefault="008E4DF7" w:rsidP="00C759E2">
            <w:pPr>
              <w:rPr>
                <w:sz w:val="22"/>
                <w:szCs w:val="22"/>
              </w:rPr>
            </w:pPr>
            <w:r w:rsidRPr="003846F5">
              <w:rPr>
                <w:rFonts w:eastAsiaTheme="minorEastAsia"/>
                <w:b/>
                <w:bCs/>
                <w:color w:val="0F2C45"/>
                <w:sz w:val="22"/>
                <w:lang w:val="en-IE"/>
              </w:rPr>
              <w:t>Comments:</w:t>
            </w:r>
          </w:p>
        </w:tc>
      </w:tr>
      <w:tr w:rsidR="008E4DF7" w:rsidRPr="00172E89" w14:paraId="2055BA51" w14:textId="77777777" w:rsidTr="00980069">
        <w:trPr>
          <w:trHeight w:val="288"/>
        </w:trPr>
        <w:tc>
          <w:tcPr>
            <w:tcW w:w="9771" w:type="dxa"/>
            <w:gridSpan w:val="3"/>
            <w:noWrap/>
          </w:tcPr>
          <w:p w14:paraId="58E69101" w14:textId="77777777" w:rsidR="008E4DF7" w:rsidRPr="003846F5" w:rsidRDefault="008E4DF7" w:rsidP="00C759E2">
            <w:pPr>
              <w:rPr>
                <w:sz w:val="22"/>
                <w:szCs w:val="22"/>
              </w:rPr>
            </w:pPr>
          </w:p>
        </w:tc>
      </w:tr>
    </w:tbl>
    <w:p w14:paraId="2573E88B" w14:textId="77777777" w:rsidR="007F671A" w:rsidRDefault="007F671A"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F671A" w:rsidRPr="00BF6E1E" w14:paraId="4A2676F6" w14:textId="77777777" w:rsidTr="00980069">
        <w:trPr>
          <w:trHeight w:val="300"/>
        </w:trPr>
        <w:tc>
          <w:tcPr>
            <w:tcW w:w="9771" w:type="dxa"/>
            <w:gridSpan w:val="3"/>
            <w:shd w:val="clear" w:color="auto" w:fill="B4C6E7" w:themeFill="accent1" w:themeFillTint="66"/>
            <w:noWrap/>
            <w:vAlign w:val="bottom"/>
            <w:hideMark/>
          </w:tcPr>
          <w:p w14:paraId="5AE97B27" w14:textId="77777777" w:rsidR="007F671A" w:rsidRPr="00BF6E1E" w:rsidRDefault="007F671A" w:rsidP="00B63C87">
            <w:pPr>
              <w:pStyle w:val="Level2"/>
            </w:pPr>
            <w:r>
              <w:t>Other Joinery &amp; Finishes:</w:t>
            </w:r>
          </w:p>
        </w:tc>
      </w:tr>
      <w:tr w:rsidR="007F671A" w:rsidRPr="0091521A" w14:paraId="0207CE73" w14:textId="77777777" w:rsidTr="00980069">
        <w:trPr>
          <w:trHeight w:val="288"/>
        </w:trPr>
        <w:tc>
          <w:tcPr>
            <w:tcW w:w="3257" w:type="dxa"/>
            <w:shd w:val="clear" w:color="auto" w:fill="B4C6E7" w:themeFill="accent1" w:themeFillTint="66"/>
            <w:noWrap/>
            <w:hideMark/>
          </w:tcPr>
          <w:p w14:paraId="68F416CB"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40AE9582" w14:textId="771B635A" w:rsidR="008171F9"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04AA636A" w14:textId="77777777" w:rsidR="007F671A" w:rsidRPr="0091521A" w:rsidRDefault="007F671A" w:rsidP="00B63C87">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17B47C0D" w14:textId="77777777" w:rsidR="007F671A" w:rsidRPr="0091521A" w:rsidRDefault="007F671A" w:rsidP="00B63C87">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7F671A" w:rsidRPr="003846F5" w14:paraId="2C6F8D82" w14:textId="77777777" w:rsidTr="00980069">
        <w:trPr>
          <w:trHeight w:val="288"/>
        </w:trPr>
        <w:tc>
          <w:tcPr>
            <w:tcW w:w="3257" w:type="dxa"/>
            <w:noWrap/>
          </w:tcPr>
          <w:p w14:paraId="0087CF73" w14:textId="77777777" w:rsidR="007F671A" w:rsidRPr="003846F5" w:rsidRDefault="007835A9" w:rsidP="00B63C87">
            <w:pPr>
              <w:rPr>
                <w:sz w:val="22"/>
                <w:szCs w:val="22"/>
              </w:rPr>
            </w:pPr>
            <w:sdt>
              <w:sdtPr>
                <w:rPr>
                  <w:sz w:val="22"/>
                  <w:szCs w:val="22"/>
                </w:rPr>
                <w:id w:val="-560787517"/>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Good </w:t>
            </w:r>
          </w:p>
          <w:p w14:paraId="752E0EB2" w14:textId="77777777" w:rsidR="007F671A" w:rsidRPr="003846F5" w:rsidRDefault="007835A9" w:rsidP="00B63C87">
            <w:pPr>
              <w:rPr>
                <w:sz w:val="22"/>
                <w:szCs w:val="22"/>
              </w:rPr>
            </w:pPr>
            <w:sdt>
              <w:sdtPr>
                <w:rPr>
                  <w:sz w:val="22"/>
                  <w:szCs w:val="22"/>
                </w:rPr>
                <w:id w:val="-322442941"/>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Fair</w:t>
            </w:r>
          </w:p>
          <w:p w14:paraId="02F6C20A" w14:textId="77777777" w:rsidR="007F671A" w:rsidRPr="003846F5" w:rsidRDefault="007835A9" w:rsidP="00B63C87">
            <w:pPr>
              <w:rPr>
                <w:sz w:val="22"/>
                <w:szCs w:val="22"/>
                <w:lang w:val="en-IE" w:eastAsia="en-IE"/>
              </w:rPr>
            </w:pPr>
            <w:sdt>
              <w:sdtPr>
                <w:rPr>
                  <w:sz w:val="22"/>
                  <w:szCs w:val="22"/>
                </w:rPr>
                <w:id w:val="620118367"/>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Poor</w:t>
            </w:r>
          </w:p>
        </w:tc>
        <w:tc>
          <w:tcPr>
            <w:tcW w:w="3257" w:type="dxa"/>
          </w:tcPr>
          <w:p w14:paraId="4F7EB859" w14:textId="77777777" w:rsidR="007F671A" w:rsidRPr="003846F5" w:rsidRDefault="007835A9" w:rsidP="00B63C87">
            <w:pPr>
              <w:rPr>
                <w:sz w:val="22"/>
                <w:szCs w:val="22"/>
              </w:rPr>
            </w:pPr>
            <w:sdt>
              <w:sdtPr>
                <w:rPr>
                  <w:sz w:val="22"/>
                  <w:szCs w:val="22"/>
                </w:rPr>
                <w:id w:val="680943615"/>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No material impact  </w:t>
            </w:r>
          </w:p>
          <w:p w14:paraId="4B730972" w14:textId="255EC957" w:rsidR="007F671A" w:rsidRPr="003846F5" w:rsidRDefault="007835A9" w:rsidP="00B63C87">
            <w:pPr>
              <w:rPr>
                <w:sz w:val="22"/>
                <w:szCs w:val="22"/>
              </w:rPr>
            </w:pPr>
            <w:sdt>
              <w:sdtPr>
                <w:rPr>
                  <w:sz w:val="22"/>
                  <w:szCs w:val="22"/>
                </w:rPr>
                <w:id w:val="-5897703"/>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Upgrade required </w:t>
            </w:r>
            <w:r w:rsidR="00695FAD" w:rsidRPr="00695FAD">
              <w:rPr>
                <w:color w:val="EE0000"/>
                <w:sz w:val="20"/>
                <w:szCs w:val="22"/>
              </w:rPr>
              <w:t>(Specify)</w:t>
            </w:r>
          </w:p>
          <w:p w14:paraId="173E4677" w14:textId="4D99E3D1" w:rsidR="007F671A" w:rsidRPr="003846F5" w:rsidRDefault="007835A9" w:rsidP="00B63C87">
            <w:pPr>
              <w:rPr>
                <w:sz w:val="22"/>
                <w:szCs w:val="22"/>
                <w:lang w:val="en-IE" w:eastAsia="en-IE"/>
              </w:rPr>
            </w:pPr>
            <w:sdt>
              <w:sdtPr>
                <w:rPr>
                  <w:sz w:val="22"/>
                  <w:szCs w:val="22"/>
                </w:rPr>
                <w:id w:val="-888422754"/>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High risk </w:t>
            </w:r>
            <w:r w:rsidR="00695FAD" w:rsidRPr="00695FAD">
              <w:rPr>
                <w:color w:val="EE0000"/>
                <w:sz w:val="20"/>
                <w:szCs w:val="22"/>
              </w:rPr>
              <w:t>(Specify)</w:t>
            </w:r>
          </w:p>
        </w:tc>
        <w:tc>
          <w:tcPr>
            <w:tcW w:w="3257" w:type="dxa"/>
          </w:tcPr>
          <w:p w14:paraId="4B21F3DC" w14:textId="77777777" w:rsidR="007F671A" w:rsidRPr="003846F5" w:rsidRDefault="007835A9" w:rsidP="00B63C87">
            <w:pPr>
              <w:rPr>
                <w:sz w:val="22"/>
                <w:szCs w:val="22"/>
              </w:rPr>
            </w:pPr>
            <w:sdt>
              <w:sdtPr>
                <w:rPr>
                  <w:sz w:val="22"/>
                  <w:szCs w:val="22"/>
                </w:rPr>
                <w:id w:val="156048987"/>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Minor works</w:t>
            </w:r>
          </w:p>
          <w:p w14:paraId="70951456" w14:textId="77777777" w:rsidR="007F671A" w:rsidRPr="003846F5" w:rsidRDefault="007835A9" w:rsidP="00B63C87">
            <w:pPr>
              <w:rPr>
                <w:sz w:val="22"/>
                <w:szCs w:val="22"/>
              </w:rPr>
            </w:pPr>
            <w:sdt>
              <w:sdtPr>
                <w:rPr>
                  <w:sz w:val="22"/>
                  <w:szCs w:val="22"/>
                </w:rPr>
                <w:id w:val="-437605498"/>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Moderate works</w:t>
            </w:r>
          </w:p>
          <w:p w14:paraId="223A2A25" w14:textId="77777777" w:rsidR="007F671A" w:rsidRPr="003846F5" w:rsidRDefault="007835A9" w:rsidP="00B63C87">
            <w:pPr>
              <w:rPr>
                <w:sz w:val="22"/>
                <w:szCs w:val="22"/>
                <w:lang w:val="en-IE" w:eastAsia="en-IE"/>
              </w:rPr>
            </w:pPr>
            <w:sdt>
              <w:sdtPr>
                <w:rPr>
                  <w:sz w:val="22"/>
                  <w:szCs w:val="22"/>
                </w:rPr>
                <w:id w:val="-1836144649"/>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Major works</w:t>
            </w:r>
          </w:p>
        </w:tc>
      </w:tr>
      <w:tr w:rsidR="007F671A" w:rsidRPr="003846F5" w14:paraId="3018C205" w14:textId="77777777" w:rsidTr="00980069">
        <w:trPr>
          <w:trHeight w:val="288"/>
        </w:trPr>
        <w:tc>
          <w:tcPr>
            <w:tcW w:w="9771" w:type="dxa"/>
            <w:gridSpan w:val="3"/>
            <w:shd w:val="clear" w:color="auto" w:fill="B4C6E7" w:themeFill="accent1" w:themeFillTint="66"/>
            <w:noWrap/>
          </w:tcPr>
          <w:p w14:paraId="4E947351" w14:textId="77777777" w:rsidR="007F671A" w:rsidRPr="003846F5" w:rsidRDefault="007F671A" w:rsidP="00B63C87">
            <w:pPr>
              <w:rPr>
                <w:sz w:val="22"/>
                <w:szCs w:val="22"/>
              </w:rPr>
            </w:pPr>
            <w:r w:rsidRPr="003846F5">
              <w:rPr>
                <w:rFonts w:eastAsiaTheme="minorEastAsia"/>
                <w:b/>
                <w:bCs/>
                <w:color w:val="0F2C45"/>
                <w:sz w:val="22"/>
                <w:lang w:val="en-IE"/>
              </w:rPr>
              <w:t>Comments:</w:t>
            </w:r>
          </w:p>
        </w:tc>
      </w:tr>
      <w:tr w:rsidR="007F671A" w:rsidRPr="003846F5" w14:paraId="38A8718C" w14:textId="77777777" w:rsidTr="00980069">
        <w:trPr>
          <w:trHeight w:val="288"/>
        </w:trPr>
        <w:tc>
          <w:tcPr>
            <w:tcW w:w="9771" w:type="dxa"/>
            <w:gridSpan w:val="3"/>
            <w:noWrap/>
          </w:tcPr>
          <w:p w14:paraId="40D7FA41" w14:textId="77777777" w:rsidR="007F671A" w:rsidRPr="003846F5" w:rsidRDefault="007F671A" w:rsidP="00B63C87">
            <w:pPr>
              <w:rPr>
                <w:sz w:val="22"/>
                <w:szCs w:val="22"/>
              </w:rPr>
            </w:pPr>
          </w:p>
        </w:tc>
      </w:tr>
    </w:tbl>
    <w:p w14:paraId="0CD6B688" w14:textId="77777777" w:rsidR="00DC1AD0" w:rsidRDefault="00DC1AD0"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5063EB" w:rsidRPr="00BF6E1E" w14:paraId="29B0CEA3" w14:textId="77777777" w:rsidTr="00980069">
        <w:trPr>
          <w:trHeight w:val="300"/>
        </w:trPr>
        <w:tc>
          <w:tcPr>
            <w:tcW w:w="9771" w:type="dxa"/>
            <w:gridSpan w:val="3"/>
            <w:shd w:val="clear" w:color="auto" w:fill="B4C6E7" w:themeFill="accent1" w:themeFillTint="66"/>
            <w:noWrap/>
            <w:vAlign w:val="bottom"/>
            <w:hideMark/>
          </w:tcPr>
          <w:p w14:paraId="7CFAF7A8" w14:textId="77777777" w:rsidR="00C53FD0" w:rsidRDefault="005063EB" w:rsidP="006B1F21">
            <w:pPr>
              <w:pStyle w:val="Level2"/>
            </w:pPr>
            <w:r>
              <w:t>Therma</w:t>
            </w:r>
            <w:r w:rsidR="0001774E">
              <w:t>l</w:t>
            </w:r>
            <w:r>
              <w:t xml:space="preserve"> </w:t>
            </w:r>
            <w:r w:rsidR="006A5EBB">
              <w:t>I</w:t>
            </w:r>
            <w:r w:rsidR="00051F51">
              <w:t xml:space="preserve">nsulation </w:t>
            </w:r>
            <w:r>
              <w:t>Performance of Existing Fabric:</w:t>
            </w:r>
          </w:p>
          <w:p w14:paraId="2EAFCF4F" w14:textId="00445698" w:rsidR="005063EB" w:rsidRPr="00BF6E1E" w:rsidRDefault="00C53FD0" w:rsidP="00C53FD0">
            <w:pPr>
              <w:pStyle w:val="Level2"/>
              <w:numPr>
                <w:ilvl w:val="0"/>
                <w:numId w:val="0"/>
              </w:numPr>
            </w:pPr>
            <w:r>
              <w:rPr>
                <w:rFonts w:eastAsiaTheme="minorHAnsi"/>
                <w:b w:val="0"/>
                <w:bCs w:val="0"/>
                <w:i/>
                <w:iCs/>
                <w:color w:val="EE0000"/>
                <w:sz w:val="20"/>
                <w:szCs w:val="22"/>
              </w:rPr>
              <w:t xml:space="preserve">Condition of the existing insulation in the building. This will affect the BER rating post conversion. </w:t>
            </w:r>
            <w:r>
              <w:t xml:space="preserve"> </w:t>
            </w:r>
          </w:p>
        </w:tc>
      </w:tr>
      <w:tr w:rsidR="005063EB" w:rsidRPr="0091521A" w14:paraId="0420BC85" w14:textId="77777777" w:rsidTr="00980069">
        <w:trPr>
          <w:trHeight w:val="288"/>
        </w:trPr>
        <w:tc>
          <w:tcPr>
            <w:tcW w:w="3257" w:type="dxa"/>
            <w:shd w:val="clear" w:color="auto" w:fill="B4C6E7" w:themeFill="accent1" w:themeFillTint="66"/>
            <w:noWrap/>
            <w:hideMark/>
          </w:tcPr>
          <w:p w14:paraId="72872C5D"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70ECAEBA" w14:textId="46BDD73B" w:rsidR="005063EB"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42F814E0" w14:textId="77777777" w:rsidR="005063EB" w:rsidRPr="0091521A" w:rsidRDefault="005063EB" w:rsidP="006B1F21">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4245A03B" w14:textId="77777777" w:rsidR="005063EB" w:rsidRPr="0091521A" w:rsidRDefault="005063EB" w:rsidP="006B1F21">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5063EB" w:rsidRPr="003846F5" w14:paraId="02699DF8" w14:textId="77777777" w:rsidTr="00980069">
        <w:trPr>
          <w:trHeight w:val="288"/>
        </w:trPr>
        <w:tc>
          <w:tcPr>
            <w:tcW w:w="3257" w:type="dxa"/>
            <w:noWrap/>
          </w:tcPr>
          <w:p w14:paraId="76ECFFEC" w14:textId="77777777" w:rsidR="005063EB" w:rsidRPr="003846F5" w:rsidRDefault="007835A9" w:rsidP="006B1F21">
            <w:pPr>
              <w:rPr>
                <w:sz w:val="22"/>
                <w:szCs w:val="22"/>
              </w:rPr>
            </w:pPr>
            <w:sdt>
              <w:sdtPr>
                <w:rPr>
                  <w:sz w:val="22"/>
                  <w:szCs w:val="22"/>
                </w:rPr>
                <w:id w:val="507412197"/>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Good </w:t>
            </w:r>
          </w:p>
          <w:p w14:paraId="7D22F71E" w14:textId="77777777" w:rsidR="005063EB" w:rsidRPr="003846F5" w:rsidRDefault="007835A9" w:rsidP="006B1F21">
            <w:pPr>
              <w:rPr>
                <w:sz w:val="22"/>
                <w:szCs w:val="22"/>
              </w:rPr>
            </w:pPr>
            <w:sdt>
              <w:sdtPr>
                <w:rPr>
                  <w:sz w:val="22"/>
                  <w:szCs w:val="22"/>
                </w:rPr>
                <w:id w:val="1853454636"/>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Fair</w:t>
            </w:r>
          </w:p>
          <w:p w14:paraId="416F39CD" w14:textId="77777777" w:rsidR="005063EB" w:rsidRPr="003846F5" w:rsidRDefault="007835A9" w:rsidP="006B1F21">
            <w:pPr>
              <w:rPr>
                <w:sz w:val="22"/>
                <w:szCs w:val="22"/>
                <w:lang w:val="en-IE" w:eastAsia="en-IE"/>
              </w:rPr>
            </w:pPr>
            <w:sdt>
              <w:sdtPr>
                <w:rPr>
                  <w:sz w:val="22"/>
                  <w:szCs w:val="22"/>
                </w:rPr>
                <w:id w:val="-422341400"/>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Poor</w:t>
            </w:r>
          </w:p>
        </w:tc>
        <w:tc>
          <w:tcPr>
            <w:tcW w:w="3257" w:type="dxa"/>
          </w:tcPr>
          <w:p w14:paraId="630949B5" w14:textId="77777777" w:rsidR="005063EB" w:rsidRPr="003846F5" w:rsidRDefault="007835A9" w:rsidP="006B1F21">
            <w:pPr>
              <w:rPr>
                <w:sz w:val="22"/>
                <w:szCs w:val="22"/>
              </w:rPr>
            </w:pPr>
            <w:sdt>
              <w:sdtPr>
                <w:rPr>
                  <w:sz w:val="22"/>
                  <w:szCs w:val="22"/>
                </w:rPr>
                <w:id w:val="-722369523"/>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No material impact  </w:t>
            </w:r>
          </w:p>
          <w:p w14:paraId="765D9598" w14:textId="77777777" w:rsidR="005063EB" w:rsidRPr="003846F5" w:rsidRDefault="007835A9" w:rsidP="006B1F21">
            <w:pPr>
              <w:rPr>
                <w:sz w:val="22"/>
                <w:szCs w:val="22"/>
              </w:rPr>
            </w:pPr>
            <w:sdt>
              <w:sdtPr>
                <w:rPr>
                  <w:sz w:val="22"/>
                  <w:szCs w:val="22"/>
                </w:rPr>
                <w:id w:val="873117494"/>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Upgrade required </w:t>
            </w:r>
            <w:r w:rsidR="005063EB" w:rsidRPr="00695FAD">
              <w:rPr>
                <w:color w:val="EE0000"/>
                <w:sz w:val="20"/>
                <w:szCs w:val="22"/>
              </w:rPr>
              <w:t>(Specify)</w:t>
            </w:r>
          </w:p>
          <w:p w14:paraId="7F40D72F" w14:textId="77777777" w:rsidR="005063EB" w:rsidRPr="003846F5" w:rsidRDefault="007835A9" w:rsidP="006B1F21">
            <w:pPr>
              <w:rPr>
                <w:sz w:val="22"/>
                <w:szCs w:val="22"/>
                <w:lang w:val="en-IE" w:eastAsia="en-IE"/>
              </w:rPr>
            </w:pPr>
            <w:sdt>
              <w:sdtPr>
                <w:rPr>
                  <w:sz w:val="22"/>
                  <w:szCs w:val="22"/>
                </w:rPr>
                <w:id w:val="-406615891"/>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High risk </w:t>
            </w:r>
            <w:r w:rsidR="005063EB" w:rsidRPr="00695FAD">
              <w:rPr>
                <w:color w:val="EE0000"/>
                <w:sz w:val="20"/>
                <w:szCs w:val="22"/>
              </w:rPr>
              <w:t>(Specify)</w:t>
            </w:r>
          </w:p>
        </w:tc>
        <w:tc>
          <w:tcPr>
            <w:tcW w:w="3257" w:type="dxa"/>
          </w:tcPr>
          <w:p w14:paraId="758C26B9" w14:textId="77777777" w:rsidR="005063EB" w:rsidRPr="003846F5" w:rsidRDefault="007835A9" w:rsidP="006B1F21">
            <w:pPr>
              <w:rPr>
                <w:sz w:val="22"/>
                <w:szCs w:val="22"/>
              </w:rPr>
            </w:pPr>
            <w:sdt>
              <w:sdtPr>
                <w:rPr>
                  <w:sz w:val="22"/>
                  <w:szCs w:val="22"/>
                </w:rPr>
                <w:id w:val="-1553062608"/>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Minor works</w:t>
            </w:r>
          </w:p>
          <w:p w14:paraId="1CB682C4" w14:textId="77777777" w:rsidR="005063EB" w:rsidRPr="003846F5" w:rsidRDefault="007835A9" w:rsidP="006B1F21">
            <w:pPr>
              <w:rPr>
                <w:sz w:val="22"/>
                <w:szCs w:val="22"/>
              </w:rPr>
            </w:pPr>
            <w:sdt>
              <w:sdtPr>
                <w:rPr>
                  <w:sz w:val="22"/>
                  <w:szCs w:val="22"/>
                </w:rPr>
                <w:id w:val="-206486036"/>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Moderate works</w:t>
            </w:r>
          </w:p>
          <w:p w14:paraId="20C360E9" w14:textId="77777777" w:rsidR="005063EB" w:rsidRPr="003846F5" w:rsidRDefault="007835A9" w:rsidP="006B1F21">
            <w:pPr>
              <w:rPr>
                <w:sz w:val="22"/>
                <w:szCs w:val="22"/>
                <w:lang w:val="en-IE" w:eastAsia="en-IE"/>
              </w:rPr>
            </w:pPr>
            <w:sdt>
              <w:sdtPr>
                <w:rPr>
                  <w:sz w:val="22"/>
                  <w:szCs w:val="22"/>
                </w:rPr>
                <w:id w:val="-1311012106"/>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Major works</w:t>
            </w:r>
          </w:p>
        </w:tc>
      </w:tr>
      <w:tr w:rsidR="005063EB" w:rsidRPr="003846F5" w14:paraId="63CC41BF" w14:textId="77777777" w:rsidTr="00980069">
        <w:trPr>
          <w:trHeight w:val="288"/>
        </w:trPr>
        <w:tc>
          <w:tcPr>
            <w:tcW w:w="9771" w:type="dxa"/>
            <w:gridSpan w:val="3"/>
            <w:shd w:val="clear" w:color="auto" w:fill="B4C6E7" w:themeFill="accent1" w:themeFillTint="66"/>
            <w:noWrap/>
          </w:tcPr>
          <w:p w14:paraId="28DDE5F9" w14:textId="77777777" w:rsidR="005063EB" w:rsidRPr="003846F5" w:rsidRDefault="005063EB" w:rsidP="006B1F21">
            <w:pPr>
              <w:rPr>
                <w:sz w:val="22"/>
                <w:szCs w:val="22"/>
              </w:rPr>
            </w:pPr>
            <w:r w:rsidRPr="003846F5">
              <w:rPr>
                <w:rFonts w:eastAsiaTheme="minorEastAsia"/>
                <w:b/>
                <w:bCs/>
                <w:color w:val="0F2C45"/>
                <w:sz w:val="22"/>
                <w:lang w:val="en-IE"/>
              </w:rPr>
              <w:t>Comments:</w:t>
            </w:r>
          </w:p>
        </w:tc>
      </w:tr>
      <w:tr w:rsidR="005063EB" w:rsidRPr="003846F5" w14:paraId="4A0AC320" w14:textId="77777777" w:rsidTr="00980069">
        <w:trPr>
          <w:trHeight w:val="288"/>
        </w:trPr>
        <w:tc>
          <w:tcPr>
            <w:tcW w:w="9771" w:type="dxa"/>
            <w:gridSpan w:val="3"/>
            <w:noWrap/>
          </w:tcPr>
          <w:p w14:paraId="2E032763" w14:textId="77777777" w:rsidR="005063EB" w:rsidRPr="003846F5" w:rsidRDefault="005063EB" w:rsidP="006B1F21">
            <w:pPr>
              <w:rPr>
                <w:sz w:val="22"/>
                <w:szCs w:val="22"/>
              </w:rPr>
            </w:pPr>
          </w:p>
        </w:tc>
      </w:tr>
    </w:tbl>
    <w:p w14:paraId="4F0A0165" w14:textId="77777777" w:rsidR="007D61AA" w:rsidRDefault="007D61AA"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4C21F9" w:rsidRPr="009F4A93" w14:paraId="40B4B1EB" w14:textId="77777777" w:rsidTr="007429BF">
        <w:trPr>
          <w:trHeight w:val="300"/>
        </w:trPr>
        <w:tc>
          <w:tcPr>
            <w:tcW w:w="9771" w:type="dxa"/>
            <w:gridSpan w:val="3"/>
            <w:shd w:val="clear" w:color="auto" w:fill="B4C6E7" w:themeFill="accent1" w:themeFillTint="66"/>
            <w:noWrap/>
            <w:vAlign w:val="bottom"/>
            <w:hideMark/>
          </w:tcPr>
          <w:p w14:paraId="638B2007" w14:textId="77777777" w:rsidR="004C21F9" w:rsidRDefault="004C21F9" w:rsidP="007429BF">
            <w:pPr>
              <w:pStyle w:val="Level2"/>
            </w:pPr>
            <w:r>
              <w:lastRenderedPageBreak/>
              <w:t>Gas/Oil:</w:t>
            </w:r>
          </w:p>
          <w:p w14:paraId="6B589763" w14:textId="77777777" w:rsidR="004C21F9" w:rsidRPr="009F4A93" w:rsidRDefault="004C21F9" w:rsidP="007429BF">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Condition of existing pipework etc.</w:t>
            </w:r>
          </w:p>
        </w:tc>
      </w:tr>
      <w:tr w:rsidR="004C21F9" w:rsidRPr="0091521A" w14:paraId="27990240" w14:textId="77777777" w:rsidTr="007429BF">
        <w:trPr>
          <w:trHeight w:val="288"/>
        </w:trPr>
        <w:tc>
          <w:tcPr>
            <w:tcW w:w="3257" w:type="dxa"/>
            <w:shd w:val="clear" w:color="auto" w:fill="B4C6E7" w:themeFill="accent1" w:themeFillTint="66"/>
            <w:noWrap/>
            <w:hideMark/>
          </w:tcPr>
          <w:p w14:paraId="6F1A4F12" w14:textId="77777777" w:rsidR="004C21F9" w:rsidRDefault="004C21F9" w:rsidP="007429BF">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5F586969" w14:textId="77777777" w:rsidR="004C21F9" w:rsidRPr="0091521A" w:rsidRDefault="004C21F9" w:rsidP="007429BF">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5DD0D55B" w14:textId="77777777" w:rsidR="004C21F9" w:rsidRPr="0091521A" w:rsidRDefault="004C21F9" w:rsidP="007429BF">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2F95F9B3" w14:textId="77777777" w:rsidR="004C21F9" w:rsidRPr="0091521A" w:rsidRDefault="004C21F9" w:rsidP="007429BF">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4C21F9" w:rsidRPr="003846F5" w14:paraId="24C3304D" w14:textId="77777777" w:rsidTr="007429BF">
        <w:trPr>
          <w:trHeight w:val="288"/>
        </w:trPr>
        <w:tc>
          <w:tcPr>
            <w:tcW w:w="3257" w:type="dxa"/>
            <w:noWrap/>
          </w:tcPr>
          <w:p w14:paraId="33F809E6" w14:textId="77777777" w:rsidR="004C21F9" w:rsidRPr="003846F5" w:rsidRDefault="007835A9" w:rsidP="007429BF">
            <w:pPr>
              <w:rPr>
                <w:sz w:val="22"/>
                <w:szCs w:val="22"/>
              </w:rPr>
            </w:pPr>
            <w:sdt>
              <w:sdtPr>
                <w:rPr>
                  <w:sz w:val="22"/>
                  <w:szCs w:val="22"/>
                </w:rPr>
                <w:id w:val="-1236551973"/>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Good </w:t>
            </w:r>
          </w:p>
          <w:p w14:paraId="4DA07C51" w14:textId="77777777" w:rsidR="004C21F9" w:rsidRPr="003846F5" w:rsidRDefault="007835A9" w:rsidP="007429BF">
            <w:pPr>
              <w:rPr>
                <w:sz w:val="22"/>
                <w:szCs w:val="22"/>
              </w:rPr>
            </w:pPr>
            <w:sdt>
              <w:sdtPr>
                <w:rPr>
                  <w:sz w:val="22"/>
                  <w:szCs w:val="22"/>
                </w:rPr>
                <w:id w:val="1404718046"/>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Fair</w:t>
            </w:r>
          </w:p>
          <w:p w14:paraId="20CE1F5F" w14:textId="77777777" w:rsidR="004C21F9" w:rsidRPr="003846F5" w:rsidRDefault="007835A9" w:rsidP="007429BF">
            <w:pPr>
              <w:rPr>
                <w:sz w:val="22"/>
                <w:szCs w:val="22"/>
                <w:lang w:val="en-IE" w:eastAsia="en-IE"/>
              </w:rPr>
            </w:pPr>
            <w:sdt>
              <w:sdtPr>
                <w:rPr>
                  <w:sz w:val="22"/>
                  <w:szCs w:val="22"/>
                </w:rPr>
                <w:id w:val="-934514760"/>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Poor</w:t>
            </w:r>
          </w:p>
        </w:tc>
        <w:tc>
          <w:tcPr>
            <w:tcW w:w="3257" w:type="dxa"/>
          </w:tcPr>
          <w:p w14:paraId="1E96413A" w14:textId="77777777" w:rsidR="004C21F9" w:rsidRPr="003846F5" w:rsidRDefault="007835A9" w:rsidP="007429BF">
            <w:pPr>
              <w:rPr>
                <w:sz w:val="22"/>
                <w:szCs w:val="22"/>
              </w:rPr>
            </w:pPr>
            <w:sdt>
              <w:sdtPr>
                <w:rPr>
                  <w:sz w:val="22"/>
                  <w:szCs w:val="22"/>
                </w:rPr>
                <w:id w:val="822317863"/>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No material impact  </w:t>
            </w:r>
          </w:p>
          <w:p w14:paraId="05510D04" w14:textId="77777777" w:rsidR="004C21F9" w:rsidRPr="003846F5" w:rsidRDefault="007835A9" w:rsidP="007429BF">
            <w:pPr>
              <w:rPr>
                <w:sz w:val="22"/>
                <w:szCs w:val="22"/>
              </w:rPr>
            </w:pPr>
            <w:sdt>
              <w:sdtPr>
                <w:rPr>
                  <w:sz w:val="22"/>
                  <w:szCs w:val="22"/>
                </w:rPr>
                <w:id w:val="-1600327636"/>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Upgrade required </w:t>
            </w:r>
            <w:r w:rsidR="004C21F9" w:rsidRPr="00695FAD">
              <w:rPr>
                <w:color w:val="EE0000"/>
                <w:sz w:val="20"/>
                <w:szCs w:val="22"/>
              </w:rPr>
              <w:t>(Specify)</w:t>
            </w:r>
          </w:p>
          <w:p w14:paraId="116CF5BF" w14:textId="77777777" w:rsidR="004C21F9" w:rsidRPr="003846F5" w:rsidRDefault="007835A9" w:rsidP="007429BF">
            <w:pPr>
              <w:rPr>
                <w:sz w:val="22"/>
                <w:szCs w:val="22"/>
                <w:lang w:val="en-IE" w:eastAsia="en-IE"/>
              </w:rPr>
            </w:pPr>
            <w:sdt>
              <w:sdtPr>
                <w:rPr>
                  <w:sz w:val="22"/>
                  <w:szCs w:val="22"/>
                </w:rPr>
                <w:id w:val="1078172718"/>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High risk </w:t>
            </w:r>
            <w:r w:rsidR="004C21F9" w:rsidRPr="00695FAD">
              <w:rPr>
                <w:color w:val="EE0000"/>
                <w:sz w:val="20"/>
                <w:szCs w:val="22"/>
              </w:rPr>
              <w:t>(Specify)</w:t>
            </w:r>
          </w:p>
        </w:tc>
        <w:tc>
          <w:tcPr>
            <w:tcW w:w="3257" w:type="dxa"/>
          </w:tcPr>
          <w:p w14:paraId="1C1C6912" w14:textId="77777777" w:rsidR="004C21F9" w:rsidRPr="003846F5" w:rsidRDefault="007835A9" w:rsidP="007429BF">
            <w:pPr>
              <w:rPr>
                <w:sz w:val="22"/>
                <w:szCs w:val="22"/>
              </w:rPr>
            </w:pPr>
            <w:sdt>
              <w:sdtPr>
                <w:rPr>
                  <w:sz w:val="22"/>
                  <w:szCs w:val="22"/>
                </w:rPr>
                <w:id w:val="-63880841"/>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Minor works</w:t>
            </w:r>
          </w:p>
          <w:p w14:paraId="08F7925D" w14:textId="77777777" w:rsidR="004C21F9" w:rsidRPr="003846F5" w:rsidRDefault="007835A9" w:rsidP="007429BF">
            <w:pPr>
              <w:rPr>
                <w:sz w:val="22"/>
                <w:szCs w:val="22"/>
              </w:rPr>
            </w:pPr>
            <w:sdt>
              <w:sdtPr>
                <w:rPr>
                  <w:sz w:val="22"/>
                  <w:szCs w:val="22"/>
                </w:rPr>
                <w:id w:val="-1168549551"/>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Moderate works</w:t>
            </w:r>
          </w:p>
          <w:p w14:paraId="1CB69D74" w14:textId="77777777" w:rsidR="004C21F9" w:rsidRPr="003846F5" w:rsidRDefault="007835A9" w:rsidP="007429BF">
            <w:pPr>
              <w:rPr>
                <w:sz w:val="22"/>
                <w:szCs w:val="22"/>
                <w:lang w:val="en-IE" w:eastAsia="en-IE"/>
              </w:rPr>
            </w:pPr>
            <w:sdt>
              <w:sdtPr>
                <w:rPr>
                  <w:sz w:val="22"/>
                  <w:szCs w:val="22"/>
                </w:rPr>
                <w:id w:val="-539277275"/>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Major works</w:t>
            </w:r>
          </w:p>
        </w:tc>
      </w:tr>
      <w:tr w:rsidR="004C21F9" w:rsidRPr="003846F5" w14:paraId="576DDB20" w14:textId="77777777" w:rsidTr="007429BF">
        <w:trPr>
          <w:trHeight w:val="288"/>
        </w:trPr>
        <w:tc>
          <w:tcPr>
            <w:tcW w:w="9771" w:type="dxa"/>
            <w:gridSpan w:val="3"/>
            <w:shd w:val="clear" w:color="auto" w:fill="B4C6E7" w:themeFill="accent1" w:themeFillTint="66"/>
            <w:noWrap/>
          </w:tcPr>
          <w:p w14:paraId="6F20C68C" w14:textId="77777777" w:rsidR="004C21F9" w:rsidRPr="003846F5" w:rsidRDefault="004C21F9" w:rsidP="007429BF">
            <w:pPr>
              <w:rPr>
                <w:sz w:val="22"/>
                <w:szCs w:val="22"/>
              </w:rPr>
            </w:pPr>
            <w:r w:rsidRPr="003846F5">
              <w:rPr>
                <w:rFonts w:eastAsiaTheme="minorEastAsia"/>
                <w:b/>
                <w:bCs/>
                <w:color w:val="0F2C45"/>
                <w:sz w:val="22"/>
                <w:lang w:val="en-IE"/>
              </w:rPr>
              <w:t>Comments:</w:t>
            </w:r>
          </w:p>
        </w:tc>
      </w:tr>
      <w:tr w:rsidR="004C21F9" w:rsidRPr="003846F5" w14:paraId="33FB4AA5" w14:textId="77777777" w:rsidTr="007429BF">
        <w:trPr>
          <w:trHeight w:val="288"/>
        </w:trPr>
        <w:tc>
          <w:tcPr>
            <w:tcW w:w="9771" w:type="dxa"/>
            <w:gridSpan w:val="3"/>
            <w:noWrap/>
          </w:tcPr>
          <w:p w14:paraId="2C7C349E" w14:textId="77777777" w:rsidR="004C21F9" w:rsidRPr="003846F5" w:rsidRDefault="004C21F9" w:rsidP="007429BF">
            <w:pPr>
              <w:rPr>
                <w:sz w:val="22"/>
                <w:szCs w:val="22"/>
              </w:rPr>
            </w:pPr>
          </w:p>
        </w:tc>
      </w:tr>
    </w:tbl>
    <w:p w14:paraId="4AACD599" w14:textId="77777777" w:rsidR="004C21F9" w:rsidRDefault="004C21F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9F4A93" w:rsidRPr="00982CA1" w14:paraId="160B11FF" w14:textId="77777777" w:rsidTr="00980069">
        <w:trPr>
          <w:trHeight w:val="300"/>
        </w:trPr>
        <w:tc>
          <w:tcPr>
            <w:tcW w:w="9771" w:type="dxa"/>
            <w:gridSpan w:val="3"/>
            <w:shd w:val="clear" w:color="auto" w:fill="B4C6E7" w:themeFill="accent1" w:themeFillTint="66"/>
            <w:noWrap/>
            <w:vAlign w:val="bottom"/>
            <w:hideMark/>
          </w:tcPr>
          <w:p w14:paraId="702541FD" w14:textId="667D9B73" w:rsidR="009F4A93" w:rsidRDefault="009F4A93" w:rsidP="002F44CC">
            <w:pPr>
              <w:pStyle w:val="Level2"/>
            </w:pPr>
            <w:r>
              <w:t>Heating:</w:t>
            </w:r>
          </w:p>
          <w:p w14:paraId="6061767A" w14:textId="2D82C129" w:rsidR="009F4A93" w:rsidRPr="009F4A93" w:rsidRDefault="00695FAD" w:rsidP="00C759E2">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Condition of existing heating sources, pipework etc. Specify type of system.</w:t>
            </w:r>
          </w:p>
        </w:tc>
      </w:tr>
      <w:tr w:rsidR="007D61AA" w:rsidRPr="00172E89" w14:paraId="2D996AC5" w14:textId="77777777" w:rsidTr="00980069">
        <w:trPr>
          <w:trHeight w:val="288"/>
        </w:trPr>
        <w:tc>
          <w:tcPr>
            <w:tcW w:w="3257" w:type="dxa"/>
            <w:shd w:val="clear" w:color="auto" w:fill="B4C6E7" w:themeFill="accent1" w:themeFillTint="66"/>
            <w:noWrap/>
            <w:hideMark/>
          </w:tcPr>
          <w:p w14:paraId="237FF2A4"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41BE17C9" w14:textId="7E8C4EDF" w:rsidR="007D61AA"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34A3640B"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7B41D4A8"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7AFC3D1D" w14:textId="77777777" w:rsidTr="00980069">
        <w:trPr>
          <w:trHeight w:val="288"/>
        </w:trPr>
        <w:tc>
          <w:tcPr>
            <w:tcW w:w="3257" w:type="dxa"/>
            <w:noWrap/>
          </w:tcPr>
          <w:p w14:paraId="71A1E0E1" w14:textId="77777777" w:rsidR="009A1F9A" w:rsidRPr="003846F5" w:rsidRDefault="007835A9" w:rsidP="00C759E2">
            <w:pPr>
              <w:rPr>
                <w:sz w:val="22"/>
                <w:szCs w:val="22"/>
              </w:rPr>
            </w:pPr>
            <w:sdt>
              <w:sdtPr>
                <w:rPr>
                  <w:sz w:val="22"/>
                  <w:szCs w:val="22"/>
                </w:rPr>
                <w:id w:val="52753666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6A3D055B" w14:textId="77777777" w:rsidR="009A1F9A" w:rsidRPr="003846F5" w:rsidRDefault="007835A9" w:rsidP="00C759E2">
            <w:pPr>
              <w:rPr>
                <w:sz w:val="22"/>
                <w:szCs w:val="22"/>
              </w:rPr>
            </w:pPr>
            <w:sdt>
              <w:sdtPr>
                <w:rPr>
                  <w:sz w:val="22"/>
                  <w:szCs w:val="22"/>
                </w:rPr>
                <w:id w:val="38283180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42036A5F" w14:textId="77777777" w:rsidR="009A1F9A" w:rsidRPr="003846F5" w:rsidRDefault="007835A9" w:rsidP="00C759E2">
            <w:pPr>
              <w:rPr>
                <w:sz w:val="22"/>
                <w:szCs w:val="22"/>
                <w:lang w:val="en-IE" w:eastAsia="en-IE"/>
              </w:rPr>
            </w:pPr>
            <w:sdt>
              <w:sdtPr>
                <w:rPr>
                  <w:sz w:val="22"/>
                  <w:szCs w:val="22"/>
                </w:rPr>
                <w:id w:val="82316433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18149116" w14:textId="77777777" w:rsidR="009A1F9A" w:rsidRPr="003846F5" w:rsidRDefault="007835A9" w:rsidP="00C759E2">
            <w:pPr>
              <w:rPr>
                <w:sz w:val="22"/>
                <w:szCs w:val="22"/>
              </w:rPr>
            </w:pPr>
            <w:sdt>
              <w:sdtPr>
                <w:rPr>
                  <w:sz w:val="22"/>
                  <w:szCs w:val="22"/>
                </w:rPr>
                <w:id w:val="148913628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680EB2E9" w14:textId="598727F7" w:rsidR="009A1F9A" w:rsidRPr="003846F5" w:rsidRDefault="007835A9" w:rsidP="00C759E2">
            <w:pPr>
              <w:rPr>
                <w:sz w:val="22"/>
                <w:szCs w:val="22"/>
              </w:rPr>
            </w:pPr>
            <w:sdt>
              <w:sdtPr>
                <w:rPr>
                  <w:sz w:val="22"/>
                  <w:szCs w:val="22"/>
                </w:rPr>
                <w:id w:val="-151490786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16F27E25" w14:textId="00BCD98A" w:rsidR="009A1F9A" w:rsidRPr="003846F5" w:rsidRDefault="007835A9" w:rsidP="00C759E2">
            <w:pPr>
              <w:rPr>
                <w:sz w:val="22"/>
                <w:szCs w:val="22"/>
                <w:lang w:val="en-IE" w:eastAsia="en-IE"/>
              </w:rPr>
            </w:pPr>
            <w:sdt>
              <w:sdtPr>
                <w:rPr>
                  <w:sz w:val="22"/>
                  <w:szCs w:val="22"/>
                </w:rPr>
                <w:id w:val="-201282802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6FDE21B0" w14:textId="77777777" w:rsidR="009A1F9A" w:rsidRPr="003846F5" w:rsidRDefault="007835A9" w:rsidP="00C759E2">
            <w:pPr>
              <w:rPr>
                <w:sz w:val="22"/>
                <w:szCs w:val="22"/>
              </w:rPr>
            </w:pPr>
            <w:sdt>
              <w:sdtPr>
                <w:rPr>
                  <w:sz w:val="22"/>
                  <w:szCs w:val="22"/>
                </w:rPr>
                <w:id w:val="-120624826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37BF4B62" w14:textId="77777777" w:rsidR="009A1F9A" w:rsidRPr="003846F5" w:rsidRDefault="007835A9" w:rsidP="00C759E2">
            <w:pPr>
              <w:rPr>
                <w:sz w:val="22"/>
                <w:szCs w:val="22"/>
              </w:rPr>
            </w:pPr>
            <w:sdt>
              <w:sdtPr>
                <w:rPr>
                  <w:sz w:val="22"/>
                  <w:szCs w:val="22"/>
                </w:rPr>
                <w:id w:val="66898501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40BBBE8D" w14:textId="77777777" w:rsidR="009A1F9A" w:rsidRPr="003846F5" w:rsidRDefault="007835A9" w:rsidP="00C759E2">
            <w:pPr>
              <w:rPr>
                <w:sz w:val="22"/>
                <w:szCs w:val="22"/>
                <w:lang w:val="en-IE" w:eastAsia="en-IE"/>
              </w:rPr>
            </w:pPr>
            <w:sdt>
              <w:sdtPr>
                <w:rPr>
                  <w:sz w:val="22"/>
                  <w:szCs w:val="22"/>
                </w:rPr>
                <w:id w:val="-75913983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9F4A93" w:rsidRPr="00172E89" w14:paraId="4C53A72B" w14:textId="77777777" w:rsidTr="00980069">
        <w:trPr>
          <w:trHeight w:val="288"/>
        </w:trPr>
        <w:tc>
          <w:tcPr>
            <w:tcW w:w="9771" w:type="dxa"/>
            <w:gridSpan w:val="3"/>
            <w:shd w:val="clear" w:color="auto" w:fill="B4C6E7" w:themeFill="accent1" w:themeFillTint="66"/>
            <w:noWrap/>
          </w:tcPr>
          <w:p w14:paraId="39C16BDC" w14:textId="77777777" w:rsidR="009F4A93" w:rsidRPr="003846F5" w:rsidRDefault="009F4A93" w:rsidP="00C759E2">
            <w:pPr>
              <w:rPr>
                <w:sz w:val="22"/>
                <w:szCs w:val="22"/>
              </w:rPr>
            </w:pPr>
            <w:r w:rsidRPr="003846F5">
              <w:rPr>
                <w:rFonts w:eastAsiaTheme="minorEastAsia"/>
                <w:b/>
                <w:bCs/>
                <w:color w:val="0F2C45"/>
                <w:sz w:val="22"/>
                <w:lang w:val="en-IE"/>
              </w:rPr>
              <w:t>Comments:</w:t>
            </w:r>
          </w:p>
        </w:tc>
      </w:tr>
      <w:tr w:rsidR="009F4A93" w:rsidRPr="00172E89" w14:paraId="1A525AFA" w14:textId="77777777" w:rsidTr="00980069">
        <w:trPr>
          <w:trHeight w:val="288"/>
        </w:trPr>
        <w:tc>
          <w:tcPr>
            <w:tcW w:w="9771" w:type="dxa"/>
            <w:gridSpan w:val="3"/>
            <w:noWrap/>
          </w:tcPr>
          <w:p w14:paraId="40410B11" w14:textId="77777777" w:rsidR="009F4A93" w:rsidRPr="003846F5" w:rsidRDefault="009F4A93" w:rsidP="00C759E2">
            <w:pPr>
              <w:rPr>
                <w:sz w:val="22"/>
                <w:szCs w:val="22"/>
              </w:rPr>
            </w:pPr>
          </w:p>
        </w:tc>
      </w:tr>
    </w:tbl>
    <w:p w14:paraId="25A95AA4" w14:textId="77777777" w:rsidR="009F4A93" w:rsidRDefault="009F4A93"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F4BBB" w:rsidRPr="009F4A93" w14:paraId="077B8C18" w14:textId="77777777" w:rsidTr="00980069">
        <w:trPr>
          <w:trHeight w:val="300"/>
        </w:trPr>
        <w:tc>
          <w:tcPr>
            <w:tcW w:w="9771" w:type="dxa"/>
            <w:gridSpan w:val="3"/>
            <w:shd w:val="clear" w:color="auto" w:fill="B4C6E7" w:themeFill="accent1" w:themeFillTint="66"/>
            <w:noWrap/>
            <w:vAlign w:val="bottom"/>
            <w:hideMark/>
          </w:tcPr>
          <w:p w14:paraId="081FAF6A" w14:textId="77777777" w:rsidR="00DF4BBB" w:rsidRDefault="00DF4BBB" w:rsidP="00B63C87">
            <w:pPr>
              <w:pStyle w:val="Level2"/>
            </w:pPr>
            <w:r>
              <w:t>Sewage Drainage:</w:t>
            </w:r>
          </w:p>
          <w:p w14:paraId="4299205E" w14:textId="77777777" w:rsidR="00DF4BBB" w:rsidRPr="009F4A93" w:rsidRDefault="00DF4BBB" w:rsidP="00B63C87">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Condition of existing pipework etc</w:t>
            </w:r>
          </w:p>
        </w:tc>
      </w:tr>
      <w:tr w:rsidR="007D61AA" w:rsidRPr="0091521A" w14:paraId="5097E80F" w14:textId="77777777" w:rsidTr="00980069">
        <w:trPr>
          <w:trHeight w:val="288"/>
        </w:trPr>
        <w:tc>
          <w:tcPr>
            <w:tcW w:w="3257" w:type="dxa"/>
            <w:shd w:val="clear" w:color="auto" w:fill="B4C6E7" w:themeFill="accent1" w:themeFillTint="66"/>
            <w:noWrap/>
            <w:hideMark/>
          </w:tcPr>
          <w:p w14:paraId="71113195"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29BA354F" w14:textId="3BA81F62" w:rsidR="007D61AA"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679BE134"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621B68FF"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F4BBB" w:rsidRPr="003846F5" w14:paraId="709EE113" w14:textId="77777777" w:rsidTr="00980069">
        <w:trPr>
          <w:trHeight w:val="288"/>
        </w:trPr>
        <w:tc>
          <w:tcPr>
            <w:tcW w:w="3257" w:type="dxa"/>
            <w:noWrap/>
          </w:tcPr>
          <w:p w14:paraId="6EAE7717" w14:textId="77777777" w:rsidR="00DF4BBB" w:rsidRPr="003846F5" w:rsidRDefault="007835A9" w:rsidP="00B63C87">
            <w:pPr>
              <w:rPr>
                <w:sz w:val="22"/>
                <w:szCs w:val="22"/>
              </w:rPr>
            </w:pPr>
            <w:sdt>
              <w:sdtPr>
                <w:rPr>
                  <w:sz w:val="22"/>
                  <w:szCs w:val="22"/>
                </w:rPr>
                <w:id w:val="-636649570"/>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Good </w:t>
            </w:r>
          </w:p>
          <w:p w14:paraId="361B9FEC" w14:textId="77777777" w:rsidR="00DF4BBB" w:rsidRPr="003846F5" w:rsidRDefault="007835A9" w:rsidP="00B63C87">
            <w:pPr>
              <w:rPr>
                <w:sz w:val="22"/>
                <w:szCs w:val="22"/>
              </w:rPr>
            </w:pPr>
            <w:sdt>
              <w:sdtPr>
                <w:rPr>
                  <w:sz w:val="22"/>
                  <w:szCs w:val="22"/>
                </w:rPr>
                <w:id w:val="736446613"/>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Fair</w:t>
            </w:r>
          </w:p>
          <w:p w14:paraId="5CD2F03B" w14:textId="77777777" w:rsidR="00DF4BBB" w:rsidRPr="003846F5" w:rsidRDefault="007835A9" w:rsidP="00B63C87">
            <w:pPr>
              <w:rPr>
                <w:sz w:val="22"/>
                <w:szCs w:val="22"/>
                <w:lang w:val="en-IE" w:eastAsia="en-IE"/>
              </w:rPr>
            </w:pPr>
            <w:sdt>
              <w:sdtPr>
                <w:rPr>
                  <w:sz w:val="22"/>
                  <w:szCs w:val="22"/>
                </w:rPr>
                <w:id w:val="-513307795"/>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Poor</w:t>
            </w:r>
          </w:p>
        </w:tc>
        <w:tc>
          <w:tcPr>
            <w:tcW w:w="3257" w:type="dxa"/>
          </w:tcPr>
          <w:p w14:paraId="2356FCEC" w14:textId="77777777" w:rsidR="00DF4BBB" w:rsidRPr="003846F5" w:rsidRDefault="007835A9" w:rsidP="00B63C87">
            <w:pPr>
              <w:rPr>
                <w:sz w:val="22"/>
                <w:szCs w:val="22"/>
              </w:rPr>
            </w:pPr>
            <w:sdt>
              <w:sdtPr>
                <w:rPr>
                  <w:sz w:val="22"/>
                  <w:szCs w:val="22"/>
                </w:rPr>
                <w:id w:val="994147428"/>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No material impact  </w:t>
            </w:r>
          </w:p>
          <w:p w14:paraId="5B31BC61" w14:textId="77777777" w:rsidR="00DF4BBB" w:rsidRPr="003846F5" w:rsidRDefault="007835A9" w:rsidP="00B63C87">
            <w:pPr>
              <w:rPr>
                <w:sz w:val="22"/>
                <w:szCs w:val="22"/>
              </w:rPr>
            </w:pPr>
            <w:sdt>
              <w:sdtPr>
                <w:rPr>
                  <w:sz w:val="22"/>
                  <w:szCs w:val="22"/>
                </w:rPr>
                <w:id w:val="1657956815"/>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Upgrade required </w:t>
            </w:r>
            <w:r w:rsidR="00DF4BBB" w:rsidRPr="00695FAD">
              <w:rPr>
                <w:color w:val="EE0000"/>
                <w:sz w:val="20"/>
                <w:szCs w:val="22"/>
              </w:rPr>
              <w:t>(Specify)</w:t>
            </w:r>
          </w:p>
          <w:p w14:paraId="1E14BC7E" w14:textId="77777777" w:rsidR="00DF4BBB" w:rsidRPr="003846F5" w:rsidRDefault="007835A9" w:rsidP="00B63C87">
            <w:pPr>
              <w:rPr>
                <w:sz w:val="22"/>
                <w:szCs w:val="22"/>
                <w:lang w:val="en-IE" w:eastAsia="en-IE"/>
              </w:rPr>
            </w:pPr>
            <w:sdt>
              <w:sdtPr>
                <w:rPr>
                  <w:sz w:val="22"/>
                  <w:szCs w:val="22"/>
                </w:rPr>
                <w:id w:val="-2132392600"/>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High risk </w:t>
            </w:r>
            <w:r w:rsidR="00DF4BBB" w:rsidRPr="00695FAD">
              <w:rPr>
                <w:color w:val="EE0000"/>
                <w:sz w:val="20"/>
                <w:szCs w:val="22"/>
              </w:rPr>
              <w:t>(Specify)</w:t>
            </w:r>
          </w:p>
        </w:tc>
        <w:tc>
          <w:tcPr>
            <w:tcW w:w="3257" w:type="dxa"/>
          </w:tcPr>
          <w:p w14:paraId="1C8FECCA" w14:textId="77777777" w:rsidR="00DF4BBB" w:rsidRPr="003846F5" w:rsidRDefault="007835A9" w:rsidP="00B63C87">
            <w:pPr>
              <w:rPr>
                <w:sz w:val="22"/>
                <w:szCs w:val="22"/>
              </w:rPr>
            </w:pPr>
            <w:sdt>
              <w:sdtPr>
                <w:rPr>
                  <w:sz w:val="22"/>
                  <w:szCs w:val="22"/>
                </w:rPr>
                <w:id w:val="-121778772"/>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Minor works</w:t>
            </w:r>
          </w:p>
          <w:p w14:paraId="587BD201" w14:textId="77777777" w:rsidR="00DF4BBB" w:rsidRPr="003846F5" w:rsidRDefault="007835A9" w:rsidP="00B63C87">
            <w:pPr>
              <w:rPr>
                <w:sz w:val="22"/>
                <w:szCs w:val="22"/>
              </w:rPr>
            </w:pPr>
            <w:sdt>
              <w:sdtPr>
                <w:rPr>
                  <w:sz w:val="22"/>
                  <w:szCs w:val="22"/>
                </w:rPr>
                <w:id w:val="-1271621038"/>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Moderate works</w:t>
            </w:r>
          </w:p>
          <w:p w14:paraId="21345B4A" w14:textId="77777777" w:rsidR="00DF4BBB" w:rsidRPr="003846F5" w:rsidRDefault="007835A9" w:rsidP="00B63C87">
            <w:pPr>
              <w:rPr>
                <w:sz w:val="22"/>
                <w:szCs w:val="22"/>
                <w:lang w:val="en-IE" w:eastAsia="en-IE"/>
              </w:rPr>
            </w:pPr>
            <w:sdt>
              <w:sdtPr>
                <w:rPr>
                  <w:sz w:val="22"/>
                  <w:szCs w:val="22"/>
                </w:rPr>
                <w:id w:val="-1662462357"/>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Major works</w:t>
            </w:r>
          </w:p>
        </w:tc>
      </w:tr>
      <w:tr w:rsidR="00DF4BBB" w:rsidRPr="003846F5" w14:paraId="5EFEBCEB" w14:textId="77777777" w:rsidTr="00980069">
        <w:trPr>
          <w:trHeight w:val="288"/>
        </w:trPr>
        <w:tc>
          <w:tcPr>
            <w:tcW w:w="9771" w:type="dxa"/>
            <w:gridSpan w:val="3"/>
            <w:shd w:val="clear" w:color="auto" w:fill="B4C6E7" w:themeFill="accent1" w:themeFillTint="66"/>
            <w:noWrap/>
          </w:tcPr>
          <w:p w14:paraId="1A2D82C7" w14:textId="77777777" w:rsidR="00DF4BBB" w:rsidRPr="003846F5" w:rsidRDefault="00DF4BBB" w:rsidP="00B63C87">
            <w:pPr>
              <w:rPr>
                <w:sz w:val="22"/>
                <w:szCs w:val="22"/>
              </w:rPr>
            </w:pPr>
            <w:r w:rsidRPr="003846F5">
              <w:rPr>
                <w:rFonts w:eastAsiaTheme="minorEastAsia"/>
                <w:b/>
                <w:bCs/>
                <w:color w:val="0F2C45"/>
                <w:sz w:val="22"/>
                <w:lang w:val="en-IE"/>
              </w:rPr>
              <w:t>Comments:</w:t>
            </w:r>
          </w:p>
        </w:tc>
      </w:tr>
      <w:tr w:rsidR="00DF4BBB" w:rsidRPr="003846F5" w14:paraId="0DF4D7B5" w14:textId="77777777" w:rsidTr="00980069">
        <w:trPr>
          <w:trHeight w:val="288"/>
        </w:trPr>
        <w:tc>
          <w:tcPr>
            <w:tcW w:w="9771" w:type="dxa"/>
            <w:gridSpan w:val="3"/>
            <w:noWrap/>
          </w:tcPr>
          <w:p w14:paraId="6DA27F26" w14:textId="77777777" w:rsidR="00DF4BBB" w:rsidRPr="003846F5" w:rsidRDefault="00DF4BBB" w:rsidP="00B63C87">
            <w:pPr>
              <w:rPr>
                <w:sz w:val="22"/>
                <w:szCs w:val="22"/>
              </w:rPr>
            </w:pPr>
          </w:p>
        </w:tc>
      </w:tr>
    </w:tbl>
    <w:p w14:paraId="2F5BD8EA" w14:textId="77777777" w:rsidR="008171F9" w:rsidRDefault="008171F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E051A0" w:rsidRPr="00982CA1" w14:paraId="70703168" w14:textId="77777777" w:rsidTr="00980069">
        <w:trPr>
          <w:trHeight w:val="300"/>
        </w:trPr>
        <w:tc>
          <w:tcPr>
            <w:tcW w:w="9771" w:type="dxa"/>
            <w:gridSpan w:val="3"/>
            <w:shd w:val="clear" w:color="auto" w:fill="B4C6E7" w:themeFill="accent1" w:themeFillTint="66"/>
            <w:noWrap/>
            <w:vAlign w:val="bottom"/>
            <w:hideMark/>
          </w:tcPr>
          <w:p w14:paraId="02F1C647" w14:textId="10747FA8" w:rsidR="00E051A0" w:rsidRDefault="00E051A0" w:rsidP="002F44CC">
            <w:pPr>
              <w:pStyle w:val="Level2"/>
            </w:pPr>
            <w:r>
              <w:t>Surface Drainage:</w:t>
            </w:r>
          </w:p>
          <w:p w14:paraId="1050378F" w14:textId="228973AF" w:rsidR="00E051A0" w:rsidRPr="009F4A93" w:rsidRDefault="00695FAD" w:rsidP="00C759E2">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Status of existing surface drainage</w:t>
            </w:r>
          </w:p>
        </w:tc>
      </w:tr>
      <w:tr w:rsidR="007D61AA" w:rsidRPr="00172E89" w14:paraId="6F241634" w14:textId="77777777" w:rsidTr="00980069">
        <w:trPr>
          <w:trHeight w:val="288"/>
        </w:trPr>
        <w:tc>
          <w:tcPr>
            <w:tcW w:w="3257" w:type="dxa"/>
            <w:shd w:val="clear" w:color="auto" w:fill="B4C6E7" w:themeFill="accent1" w:themeFillTint="66"/>
            <w:noWrap/>
            <w:hideMark/>
          </w:tcPr>
          <w:p w14:paraId="26594970"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1B244610" w14:textId="4A631565" w:rsidR="007D61AA"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59A0A136"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025586D0"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03424E86" w14:textId="77777777" w:rsidTr="00980069">
        <w:trPr>
          <w:trHeight w:val="288"/>
        </w:trPr>
        <w:tc>
          <w:tcPr>
            <w:tcW w:w="3257" w:type="dxa"/>
            <w:noWrap/>
          </w:tcPr>
          <w:p w14:paraId="5674B4C9" w14:textId="77777777" w:rsidR="009A1F9A" w:rsidRPr="003846F5" w:rsidRDefault="007835A9" w:rsidP="00C759E2">
            <w:pPr>
              <w:rPr>
                <w:sz w:val="22"/>
                <w:szCs w:val="22"/>
              </w:rPr>
            </w:pPr>
            <w:sdt>
              <w:sdtPr>
                <w:rPr>
                  <w:sz w:val="22"/>
                  <w:szCs w:val="22"/>
                </w:rPr>
                <w:id w:val="-17808656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56487270" w14:textId="77777777" w:rsidR="009A1F9A" w:rsidRPr="003846F5" w:rsidRDefault="007835A9" w:rsidP="00C759E2">
            <w:pPr>
              <w:rPr>
                <w:sz w:val="22"/>
                <w:szCs w:val="22"/>
              </w:rPr>
            </w:pPr>
            <w:sdt>
              <w:sdtPr>
                <w:rPr>
                  <w:sz w:val="22"/>
                  <w:szCs w:val="22"/>
                </w:rPr>
                <w:id w:val="136409773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345B1059" w14:textId="77777777" w:rsidR="009A1F9A" w:rsidRPr="003846F5" w:rsidRDefault="007835A9" w:rsidP="00C759E2">
            <w:pPr>
              <w:rPr>
                <w:sz w:val="22"/>
                <w:szCs w:val="22"/>
                <w:lang w:val="en-IE" w:eastAsia="en-IE"/>
              </w:rPr>
            </w:pPr>
            <w:sdt>
              <w:sdtPr>
                <w:rPr>
                  <w:sz w:val="22"/>
                  <w:szCs w:val="22"/>
                </w:rPr>
                <w:id w:val="-17847155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48F021F" w14:textId="77777777" w:rsidR="009A1F9A" w:rsidRPr="003846F5" w:rsidRDefault="007835A9" w:rsidP="00C759E2">
            <w:pPr>
              <w:rPr>
                <w:sz w:val="22"/>
                <w:szCs w:val="22"/>
              </w:rPr>
            </w:pPr>
            <w:sdt>
              <w:sdtPr>
                <w:rPr>
                  <w:sz w:val="22"/>
                  <w:szCs w:val="22"/>
                </w:rPr>
                <w:id w:val="213837797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1D51264C" w14:textId="1CEA4FB9" w:rsidR="009A1F9A" w:rsidRPr="003846F5" w:rsidRDefault="007835A9" w:rsidP="00C759E2">
            <w:pPr>
              <w:rPr>
                <w:sz w:val="22"/>
                <w:szCs w:val="22"/>
              </w:rPr>
            </w:pPr>
            <w:sdt>
              <w:sdtPr>
                <w:rPr>
                  <w:sz w:val="22"/>
                  <w:szCs w:val="22"/>
                </w:rPr>
                <w:id w:val="-162677015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4D36EC94" w14:textId="0E484614" w:rsidR="009A1F9A" w:rsidRPr="003846F5" w:rsidRDefault="007835A9" w:rsidP="00C759E2">
            <w:pPr>
              <w:rPr>
                <w:sz w:val="22"/>
                <w:szCs w:val="22"/>
                <w:lang w:val="en-IE" w:eastAsia="en-IE"/>
              </w:rPr>
            </w:pPr>
            <w:sdt>
              <w:sdtPr>
                <w:rPr>
                  <w:sz w:val="22"/>
                  <w:szCs w:val="22"/>
                </w:rPr>
                <w:id w:val="-1793194478"/>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4F1EC1BB" w14:textId="77777777" w:rsidR="009A1F9A" w:rsidRPr="003846F5" w:rsidRDefault="007835A9" w:rsidP="00C759E2">
            <w:pPr>
              <w:rPr>
                <w:sz w:val="22"/>
                <w:szCs w:val="22"/>
              </w:rPr>
            </w:pPr>
            <w:sdt>
              <w:sdtPr>
                <w:rPr>
                  <w:sz w:val="22"/>
                  <w:szCs w:val="22"/>
                </w:rPr>
                <w:id w:val="101380794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69FB0636" w14:textId="77777777" w:rsidR="009A1F9A" w:rsidRPr="003846F5" w:rsidRDefault="007835A9" w:rsidP="00C759E2">
            <w:pPr>
              <w:rPr>
                <w:sz w:val="22"/>
                <w:szCs w:val="22"/>
              </w:rPr>
            </w:pPr>
            <w:sdt>
              <w:sdtPr>
                <w:rPr>
                  <w:sz w:val="22"/>
                  <w:szCs w:val="22"/>
                </w:rPr>
                <w:id w:val="153886091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5E2A394E" w14:textId="77777777" w:rsidR="009A1F9A" w:rsidRPr="003846F5" w:rsidRDefault="007835A9" w:rsidP="00C759E2">
            <w:pPr>
              <w:rPr>
                <w:sz w:val="22"/>
                <w:szCs w:val="22"/>
                <w:lang w:val="en-IE" w:eastAsia="en-IE"/>
              </w:rPr>
            </w:pPr>
            <w:sdt>
              <w:sdtPr>
                <w:rPr>
                  <w:sz w:val="22"/>
                  <w:szCs w:val="22"/>
                </w:rPr>
                <w:id w:val="-212336557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E051A0" w:rsidRPr="00172E89" w14:paraId="0A3F1FF7" w14:textId="77777777" w:rsidTr="00980069">
        <w:trPr>
          <w:trHeight w:val="288"/>
        </w:trPr>
        <w:tc>
          <w:tcPr>
            <w:tcW w:w="9771" w:type="dxa"/>
            <w:gridSpan w:val="3"/>
            <w:shd w:val="clear" w:color="auto" w:fill="B4C6E7" w:themeFill="accent1" w:themeFillTint="66"/>
            <w:noWrap/>
          </w:tcPr>
          <w:p w14:paraId="21CB2B0C" w14:textId="77777777" w:rsidR="00E051A0" w:rsidRPr="003846F5" w:rsidRDefault="00E051A0" w:rsidP="00C759E2">
            <w:pPr>
              <w:rPr>
                <w:sz w:val="22"/>
                <w:szCs w:val="22"/>
              </w:rPr>
            </w:pPr>
            <w:r w:rsidRPr="003846F5">
              <w:rPr>
                <w:rFonts w:eastAsiaTheme="minorEastAsia"/>
                <w:b/>
                <w:bCs/>
                <w:color w:val="0F2C45"/>
                <w:sz w:val="22"/>
                <w:lang w:val="en-IE"/>
              </w:rPr>
              <w:t>Comments:</w:t>
            </w:r>
          </w:p>
        </w:tc>
      </w:tr>
      <w:tr w:rsidR="00E051A0" w:rsidRPr="00172E89" w14:paraId="24646D8E" w14:textId="77777777" w:rsidTr="00980069">
        <w:trPr>
          <w:trHeight w:val="288"/>
        </w:trPr>
        <w:tc>
          <w:tcPr>
            <w:tcW w:w="9771" w:type="dxa"/>
            <w:gridSpan w:val="3"/>
            <w:noWrap/>
          </w:tcPr>
          <w:p w14:paraId="32B9FE7A" w14:textId="77777777" w:rsidR="00E051A0" w:rsidRPr="003846F5" w:rsidRDefault="00E051A0" w:rsidP="00C759E2">
            <w:pPr>
              <w:rPr>
                <w:sz w:val="22"/>
                <w:szCs w:val="22"/>
              </w:rPr>
            </w:pPr>
          </w:p>
        </w:tc>
      </w:tr>
    </w:tbl>
    <w:p w14:paraId="4E5B2967" w14:textId="77777777" w:rsidR="00DC1AD0" w:rsidRDefault="00DC1AD0" w:rsidP="00746DC9">
      <w:pPr>
        <w:rPr>
          <w:lang w:val="en-IE"/>
        </w:rPr>
      </w:pPr>
    </w:p>
    <w:tbl>
      <w:tblPr>
        <w:tblW w:w="9771" w:type="dxa"/>
        <w:tblLook w:val="04A0" w:firstRow="1" w:lastRow="0" w:firstColumn="1" w:lastColumn="0" w:noHBand="0" w:noVBand="1"/>
      </w:tblPr>
      <w:tblGrid>
        <w:gridCol w:w="9771"/>
      </w:tblGrid>
      <w:tr w:rsidR="005F7262" w:rsidRPr="00AC6DA1" w14:paraId="21F6121A" w14:textId="77777777" w:rsidTr="00B63C87">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CFF1F32" w14:textId="21B83299" w:rsidR="005F7262" w:rsidRDefault="005F7262" w:rsidP="00B63C87">
            <w:pPr>
              <w:pStyle w:val="Level2"/>
            </w:pPr>
            <w:r>
              <w:t xml:space="preserve">Miscellaneous </w:t>
            </w:r>
            <w:r w:rsidR="00754B50">
              <w:t>Comments</w:t>
            </w:r>
            <w:r>
              <w:t>:</w:t>
            </w:r>
          </w:p>
          <w:p w14:paraId="325C820E" w14:textId="77777777" w:rsidR="005F7262" w:rsidRPr="00AC6DA1" w:rsidRDefault="005F7262" w:rsidP="00B63C87">
            <w:pPr>
              <w:pStyle w:val="Body"/>
              <w:rPr>
                <w:i/>
                <w:iCs/>
                <w:color w:val="EE0000"/>
                <w:lang w:val="en-IE"/>
              </w:rPr>
            </w:pPr>
            <w:r w:rsidRPr="00695FAD">
              <w:rPr>
                <w:i/>
                <w:iCs/>
                <w:color w:val="EE0000"/>
                <w:sz w:val="20"/>
                <w:lang w:val="en-IE"/>
              </w:rPr>
              <w:t>Anything not covered above.</w:t>
            </w:r>
          </w:p>
        </w:tc>
      </w:tr>
      <w:tr w:rsidR="005F7262" w:rsidRPr="00172E89" w14:paraId="2EA3B71A" w14:textId="77777777" w:rsidTr="00B63C87">
        <w:trPr>
          <w:trHeight w:val="288"/>
        </w:trPr>
        <w:tc>
          <w:tcPr>
            <w:tcW w:w="9771" w:type="dxa"/>
            <w:tcBorders>
              <w:top w:val="nil"/>
              <w:left w:val="single" w:sz="8" w:space="0" w:color="auto"/>
              <w:bottom w:val="single" w:sz="4" w:space="0" w:color="auto"/>
              <w:right w:val="single" w:sz="8" w:space="0" w:color="auto"/>
            </w:tcBorders>
            <w:noWrap/>
            <w:vAlign w:val="center"/>
            <w:hideMark/>
          </w:tcPr>
          <w:p w14:paraId="78214011" w14:textId="77777777" w:rsidR="005F7262" w:rsidRPr="00172E89" w:rsidRDefault="005F7262" w:rsidP="00B63C87">
            <w:pPr>
              <w:rPr>
                <w:lang w:val="en-IE" w:eastAsia="en-IE"/>
              </w:rPr>
            </w:pPr>
          </w:p>
        </w:tc>
      </w:tr>
    </w:tbl>
    <w:p w14:paraId="64041DFB" w14:textId="77777777" w:rsidR="005F7262" w:rsidRPr="00172E89" w:rsidRDefault="005F7262" w:rsidP="00746DC9">
      <w:pPr>
        <w:rPr>
          <w:lang w:val="en-IE"/>
        </w:rPr>
      </w:pPr>
    </w:p>
    <w:tbl>
      <w:tblPr>
        <w:tblW w:w="9771" w:type="dxa"/>
        <w:tblLook w:val="04A0" w:firstRow="1" w:lastRow="0" w:firstColumn="1" w:lastColumn="0" w:noHBand="0" w:noVBand="1"/>
      </w:tblPr>
      <w:tblGrid>
        <w:gridCol w:w="9771"/>
      </w:tblGrid>
      <w:tr w:rsidR="00746DC9" w:rsidRPr="00982CA1" w14:paraId="58BE6B71" w14:textId="77777777" w:rsidTr="00DC1AD0">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069DFE0" w14:textId="77777777" w:rsidR="00746DC9" w:rsidRPr="00746DC9" w:rsidRDefault="00746DC9" w:rsidP="00C759E2">
            <w:pPr>
              <w:pStyle w:val="Level2"/>
            </w:pPr>
            <w:r>
              <w:t>Limitations to Inspection:</w:t>
            </w:r>
          </w:p>
        </w:tc>
      </w:tr>
      <w:tr w:rsidR="00746DC9" w:rsidRPr="00172E89" w14:paraId="7893631A" w14:textId="77777777" w:rsidTr="00DC1AD0">
        <w:trPr>
          <w:trHeight w:val="288"/>
        </w:trPr>
        <w:tc>
          <w:tcPr>
            <w:tcW w:w="9771" w:type="dxa"/>
            <w:tcBorders>
              <w:top w:val="nil"/>
              <w:left w:val="single" w:sz="8" w:space="0" w:color="auto"/>
              <w:bottom w:val="single" w:sz="4" w:space="0" w:color="auto"/>
              <w:right w:val="single" w:sz="8" w:space="0" w:color="auto"/>
            </w:tcBorders>
            <w:noWrap/>
            <w:vAlign w:val="center"/>
            <w:hideMark/>
          </w:tcPr>
          <w:p w14:paraId="1C2CAA71" w14:textId="77777777" w:rsidR="00746DC9" w:rsidRPr="00172E89" w:rsidRDefault="00746DC9" w:rsidP="00C759E2">
            <w:pPr>
              <w:rPr>
                <w:lang w:val="en-IE" w:eastAsia="en-IE"/>
              </w:rPr>
            </w:pPr>
          </w:p>
        </w:tc>
      </w:tr>
    </w:tbl>
    <w:p w14:paraId="47454A06" w14:textId="1112D7E5" w:rsidR="00FB3FA7" w:rsidRDefault="00CE084A" w:rsidP="005033A2">
      <w:pPr>
        <w:jc w:val="center"/>
        <w:rPr>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4</w:t>
      </w:r>
      <w:r w:rsidR="00FB3FA7">
        <w:rPr>
          <w:lang w:val="en-IE"/>
        </w:rPr>
        <w:br w:type="page"/>
      </w:r>
    </w:p>
    <w:p w14:paraId="114F9155" w14:textId="20750295" w:rsidR="00374317" w:rsidRDefault="005F7564" w:rsidP="00A7318A">
      <w:pPr>
        <w:pStyle w:val="Heading2"/>
      </w:pPr>
      <w:bookmarkStart w:id="4" w:name="_Hlk142658493"/>
      <w:r>
        <w:lastRenderedPageBreak/>
        <w:t xml:space="preserve">Structural </w:t>
      </w:r>
      <w:r w:rsidR="00374317">
        <w:t>Damage</w:t>
      </w:r>
      <w:r w:rsidR="0091521A">
        <w:t xml:space="preserve"> </w:t>
      </w:r>
      <w:r>
        <w:t>and/or</w:t>
      </w:r>
      <w:r w:rsidR="0091521A">
        <w:t xml:space="preserve"> Wildlife</w:t>
      </w:r>
      <w:r w:rsidR="00374317">
        <w:t xml:space="preserve"> Observed in Building</w:t>
      </w:r>
    </w:p>
    <w:p w14:paraId="72713636" w14:textId="77777777" w:rsidR="0091521A" w:rsidRDefault="0091521A" w:rsidP="009152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91521A" w:rsidRPr="00982CA1" w14:paraId="0CF43DD4" w14:textId="77777777" w:rsidTr="005033A2">
        <w:trPr>
          <w:trHeight w:val="300"/>
          <w:hidden/>
        </w:trPr>
        <w:tc>
          <w:tcPr>
            <w:tcW w:w="9771" w:type="dxa"/>
            <w:gridSpan w:val="3"/>
            <w:shd w:val="clear" w:color="auto" w:fill="B4C6E7" w:themeFill="accent1" w:themeFillTint="66"/>
            <w:noWrap/>
            <w:vAlign w:val="bottom"/>
            <w:hideMark/>
          </w:tcPr>
          <w:p w14:paraId="3D2FC102" w14:textId="77777777" w:rsidR="00DC4E9F" w:rsidRPr="00DC4E9F" w:rsidRDefault="00DC4E9F" w:rsidP="00704B6B">
            <w:pPr>
              <w:pStyle w:val="ListParagraph"/>
              <w:numPr>
                <w:ilvl w:val="0"/>
                <w:numId w:val="4"/>
              </w:numPr>
              <w:spacing w:before="240" w:after="240"/>
              <w:contextualSpacing w:val="0"/>
              <w:jc w:val="both"/>
              <w:rPr>
                <w:rFonts w:eastAsiaTheme="minorEastAsia"/>
                <w:b/>
                <w:bCs/>
                <w:vanish/>
                <w:color w:val="009EBF"/>
                <w:lang w:val="en-IE"/>
              </w:rPr>
            </w:pPr>
          </w:p>
          <w:p w14:paraId="5416E24B" w14:textId="48C4B3BA" w:rsidR="0091521A" w:rsidRPr="00DC4E9F" w:rsidRDefault="00DC4E9F" w:rsidP="00DC4E9F">
            <w:pPr>
              <w:pStyle w:val="Level2"/>
              <w:rPr>
                <w:rFonts w:eastAsiaTheme="minorHAnsi"/>
              </w:rPr>
            </w:pPr>
            <w:r>
              <w:t>Mould</w:t>
            </w:r>
          </w:p>
        </w:tc>
      </w:tr>
      <w:tr w:rsidR="0091521A" w:rsidRPr="00172E89" w14:paraId="17FF4064" w14:textId="77777777" w:rsidTr="005033A2">
        <w:trPr>
          <w:trHeight w:val="288"/>
        </w:trPr>
        <w:tc>
          <w:tcPr>
            <w:tcW w:w="3257" w:type="dxa"/>
            <w:shd w:val="clear" w:color="auto" w:fill="B4C6E7" w:themeFill="accent1" w:themeFillTint="66"/>
            <w:noWrap/>
            <w:hideMark/>
          </w:tcPr>
          <w:p w14:paraId="10F494AF" w14:textId="646333BE" w:rsidR="0091521A" w:rsidRPr="0091521A" w:rsidRDefault="0091521A"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11F8A690" w14:textId="6E98FC12" w:rsidR="0091521A"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0091521A" w:rsidRPr="0091521A">
              <w:rPr>
                <w:rFonts w:eastAsiaTheme="minorEastAsia"/>
                <w:b/>
                <w:bCs/>
                <w:color w:val="0F2C45"/>
                <w:sz w:val="22"/>
                <w:lang w:val="en-IE"/>
              </w:rPr>
              <w:t xml:space="preserve"> </w:t>
            </w:r>
          </w:p>
        </w:tc>
        <w:tc>
          <w:tcPr>
            <w:tcW w:w="3257" w:type="dxa"/>
            <w:shd w:val="clear" w:color="auto" w:fill="B4C6E7" w:themeFill="accent1" w:themeFillTint="66"/>
          </w:tcPr>
          <w:p w14:paraId="0B1AA381" w14:textId="77777777" w:rsidR="0091521A" w:rsidRPr="0091521A" w:rsidRDefault="0091521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1521A" w:rsidRPr="00172E89" w14:paraId="6EEAB89B" w14:textId="77777777" w:rsidTr="005033A2">
        <w:trPr>
          <w:trHeight w:val="288"/>
        </w:trPr>
        <w:tc>
          <w:tcPr>
            <w:tcW w:w="3257" w:type="dxa"/>
            <w:noWrap/>
          </w:tcPr>
          <w:p w14:paraId="2E86D324" w14:textId="5874A4D6" w:rsidR="0091521A" w:rsidRPr="003846F5" w:rsidRDefault="0091521A" w:rsidP="00C759E2">
            <w:pPr>
              <w:rPr>
                <w:sz w:val="22"/>
                <w:szCs w:val="22"/>
                <w:lang w:val="en-IE" w:eastAsia="en-IE"/>
              </w:rPr>
            </w:pPr>
          </w:p>
        </w:tc>
        <w:tc>
          <w:tcPr>
            <w:tcW w:w="3257" w:type="dxa"/>
          </w:tcPr>
          <w:p w14:paraId="055ECCE5" w14:textId="5D7D3FC0" w:rsidR="0091521A" w:rsidRPr="003846F5" w:rsidRDefault="007835A9" w:rsidP="00C759E2">
            <w:pPr>
              <w:rPr>
                <w:sz w:val="22"/>
                <w:szCs w:val="22"/>
              </w:rPr>
            </w:pPr>
            <w:sdt>
              <w:sdtPr>
                <w:rPr>
                  <w:sz w:val="22"/>
                  <w:szCs w:val="22"/>
                </w:rPr>
                <w:id w:val="-2111122998"/>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w:t>
            </w:r>
            <w:r w:rsidR="00DC4E9F">
              <w:rPr>
                <w:sz w:val="22"/>
                <w:szCs w:val="22"/>
              </w:rPr>
              <w:t>Mild</w:t>
            </w:r>
            <w:r w:rsidR="0091521A" w:rsidRPr="003846F5">
              <w:rPr>
                <w:sz w:val="22"/>
                <w:szCs w:val="22"/>
              </w:rPr>
              <w:t xml:space="preserve">  </w:t>
            </w:r>
          </w:p>
          <w:p w14:paraId="20E7253D" w14:textId="37DA5B1F" w:rsidR="0091521A" w:rsidRPr="003846F5" w:rsidRDefault="007835A9" w:rsidP="00C759E2">
            <w:pPr>
              <w:rPr>
                <w:sz w:val="22"/>
                <w:szCs w:val="22"/>
              </w:rPr>
            </w:pPr>
            <w:sdt>
              <w:sdtPr>
                <w:rPr>
                  <w:sz w:val="22"/>
                  <w:szCs w:val="22"/>
                </w:rPr>
                <w:id w:val="-1927110442"/>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w:t>
            </w:r>
            <w:r w:rsidR="00DC4E9F">
              <w:rPr>
                <w:sz w:val="22"/>
                <w:szCs w:val="22"/>
              </w:rPr>
              <w:t>Moderate</w:t>
            </w:r>
            <w:r w:rsidR="0091521A" w:rsidRPr="003846F5">
              <w:rPr>
                <w:sz w:val="22"/>
                <w:szCs w:val="22"/>
              </w:rPr>
              <w:t xml:space="preserve"> </w:t>
            </w:r>
            <w:r w:rsidR="00695FAD" w:rsidRPr="00695FAD">
              <w:rPr>
                <w:color w:val="EE0000"/>
                <w:sz w:val="20"/>
                <w:szCs w:val="22"/>
              </w:rPr>
              <w:t>(Specify)</w:t>
            </w:r>
          </w:p>
          <w:p w14:paraId="5E8C69E7" w14:textId="615BF11F" w:rsidR="0091521A" w:rsidRPr="003846F5" w:rsidRDefault="007835A9" w:rsidP="00C759E2">
            <w:pPr>
              <w:rPr>
                <w:sz w:val="22"/>
                <w:szCs w:val="22"/>
                <w:lang w:val="en-IE" w:eastAsia="en-IE"/>
              </w:rPr>
            </w:pPr>
            <w:sdt>
              <w:sdtPr>
                <w:rPr>
                  <w:sz w:val="22"/>
                  <w:szCs w:val="22"/>
                </w:rPr>
                <w:id w:val="-2040665517"/>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w:t>
            </w:r>
            <w:r w:rsidR="00DC4E9F">
              <w:rPr>
                <w:sz w:val="22"/>
                <w:szCs w:val="22"/>
              </w:rPr>
              <w:t>Severe</w:t>
            </w:r>
            <w:r w:rsidR="0091521A" w:rsidRPr="003846F5">
              <w:rPr>
                <w:sz w:val="22"/>
                <w:szCs w:val="22"/>
              </w:rPr>
              <w:t xml:space="preserve"> </w:t>
            </w:r>
            <w:r w:rsidR="00695FAD" w:rsidRPr="00695FAD">
              <w:rPr>
                <w:color w:val="EE0000"/>
                <w:sz w:val="20"/>
                <w:szCs w:val="22"/>
              </w:rPr>
              <w:t>(Specify)</w:t>
            </w:r>
          </w:p>
        </w:tc>
        <w:tc>
          <w:tcPr>
            <w:tcW w:w="3257" w:type="dxa"/>
          </w:tcPr>
          <w:p w14:paraId="4BC7AD77" w14:textId="77777777" w:rsidR="0091521A" w:rsidRPr="003846F5" w:rsidRDefault="007835A9" w:rsidP="00C759E2">
            <w:pPr>
              <w:rPr>
                <w:sz w:val="22"/>
                <w:szCs w:val="22"/>
              </w:rPr>
            </w:pPr>
            <w:sdt>
              <w:sdtPr>
                <w:rPr>
                  <w:sz w:val="22"/>
                  <w:szCs w:val="22"/>
                </w:rPr>
                <w:id w:val="-497343770"/>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Minor works</w:t>
            </w:r>
          </w:p>
          <w:p w14:paraId="4656934F" w14:textId="77777777" w:rsidR="0091521A" w:rsidRPr="003846F5" w:rsidRDefault="007835A9" w:rsidP="00C759E2">
            <w:pPr>
              <w:rPr>
                <w:sz w:val="22"/>
                <w:szCs w:val="22"/>
              </w:rPr>
            </w:pPr>
            <w:sdt>
              <w:sdtPr>
                <w:rPr>
                  <w:sz w:val="22"/>
                  <w:szCs w:val="22"/>
                </w:rPr>
                <w:id w:val="530154457"/>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Moderate works</w:t>
            </w:r>
          </w:p>
          <w:p w14:paraId="025E18D1" w14:textId="77777777" w:rsidR="0091521A" w:rsidRPr="003846F5" w:rsidRDefault="007835A9" w:rsidP="00C759E2">
            <w:pPr>
              <w:rPr>
                <w:sz w:val="22"/>
                <w:szCs w:val="22"/>
                <w:lang w:val="en-IE" w:eastAsia="en-IE"/>
              </w:rPr>
            </w:pPr>
            <w:sdt>
              <w:sdtPr>
                <w:rPr>
                  <w:sz w:val="22"/>
                  <w:szCs w:val="22"/>
                </w:rPr>
                <w:id w:val="-2091300686"/>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Major works</w:t>
            </w:r>
          </w:p>
        </w:tc>
      </w:tr>
      <w:tr w:rsidR="0091521A" w:rsidRPr="00172E89" w14:paraId="7B36EBD1" w14:textId="77777777" w:rsidTr="005033A2">
        <w:trPr>
          <w:trHeight w:val="288"/>
        </w:trPr>
        <w:tc>
          <w:tcPr>
            <w:tcW w:w="9771" w:type="dxa"/>
            <w:gridSpan w:val="3"/>
            <w:shd w:val="clear" w:color="auto" w:fill="B4C6E7" w:themeFill="accent1" w:themeFillTint="66"/>
            <w:noWrap/>
          </w:tcPr>
          <w:p w14:paraId="7A9FA744" w14:textId="77777777" w:rsidR="0091521A" w:rsidRDefault="0091521A" w:rsidP="00C759E2">
            <w:pPr>
              <w:rPr>
                <w:rFonts w:eastAsiaTheme="minorEastAsia"/>
                <w:b/>
                <w:bCs/>
                <w:color w:val="0F2C45"/>
                <w:sz w:val="22"/>
                <w:lang w:val="en-IE"/>
              </w:rPr>
            </w:pPr>
            <w:r w:rsidRPr="003846F5">
              <w:rPr>
                <w:rFonts w:eastAsiaTheme="minorEastAsia"/>
                <w:b/>
                <w:bCs/>
                <w:color w:val="0F2C45"/>
                <w:sz w:val="22"/>
                <w:lang w:val="en-IE"/>
              </w:rPr>
              <w:t>Comments:</w:t>
            </w:r>
          </w:p>
          <w:p w14:paraId="3DB8F25F" w14:textId="0CFF53CD" w:rsidR="00634936" w:rsidRPr="003846F5" w:rsidRDefault="00634936" w:rsidP="00C759E2">
            <w:pPr>
              <w:rPr>
                <w:sz w:val="22"/>
                <w:szCs w:val="22"/>
              </w:rPr>
            </w:pPr>
            <w:r>
              <w:rPr>
                <w:i/>
                <w:iCs/>
                <w:color w:val="EE0000"/>
                <w:sz w:val="20"/>
                <w:lang w:val="en-IE"/>
              </w:rPr>
              <w:t>Specify works required for conversion</w:t>
            </w:r>
            <w:r w:rsidR="00624165">
              <w:rPr>
                <w:i/>
                <w:iCs/>
                <w:color w:val="EE0000"/>
                <w:sz w:val="20"/>
                <w:lang w:val="en-IE"/>
              </w:rPr>
              <w:t>.</w:t>
            </w:r>
          </w:p>
        </w:tc>
      </w:tr>
      <w:tr w:rsidR="0091521A" w:rsidRPr="00172E89" w14:paraId="2D0EEF7F" w14:textId="77777777" w:rsidTr="005033A2">
        <w:trPr>
          <w:trHeight w:val="288"/>
        </w:trPr>
        <w:tc>
          <w:tcPr>
            <w:tcW w:w="9771" w:type="dxa"/>
            <w:gridSpan w:val="3"/>
            <w:noWrap/>
          </w:tcPr>
          <w:p w14:paraId="0501B1CE" w14:textId="77777777" w:rsidR="0091521A" w:rsidRPr="003846F5" w:rsidRDefault="0091521A" w:rsidP="00C759E2">
            <w:pPr>
              <w:rPr>
                <w:sz w:val="22"/>
                <w:szCs w:val="22"/>
              </w:rPr>
            </w:pPr>
          </w:p>
        </w:tc>
      </w:tr>
    </w:tbl>
    <w:p w14:paraId="4B26C073" w14:textId="77777777" w:rsidR="0091521A" w:rsidRPr="0091521A" w:rsidRDefault="0091521A" w:rsidP="009152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C4E9F" w:rsidRPr="00982CA1" w14:paraId="7B433F6F" w14:textId="77777777" w:rsidTr="005033A2">
        <w:trPr>
          <w:trHeight w:val="300"/>
        </w:trPr>
        <w:tc>
          <w:tcPr>
            <w:tcW w:w="9771" w:type="dxa"/>
            <w:gridSpan w:val="3"/>
            <w:shd w:val="clear" w:color="auto" w:fill="B4C6E7" w:themeFill="accent1" w:themeFillTint="66"/>
            <w:noWrap/>
            <w:vAlign w:val="bottom"/>
            <w:hideMark/>
          </w:tcPr>
          <w:p w14:paraId="5153146B" w14:textId="24CB28B8" w:rsidR="00DC4E9F" w:rsidRPr="00DC4E9F" w:rsidRDefault="00DC4E9F" w:rsidP="00C759E2">
            <w:pPr>
              <w:pStyle w:val="Level2"/>
              <w:rPr>
                <w:rFonts w:eastAsiaTheme="minorHAnsi"/>
              </w:rPr>
            </w:pPr>
            <w:r w:rsidRPr="00172E89">
              <w:rPr>
                <w:rFonts w:eastAsia="Times New Roman"/>
              </w:rPr>
              <w:t>Wood Rot and Timber Decay</w:t>
            </w:r>
          </w:p>
        </w:tc>
      </w:tr>
      <w:tr w:rsidR="00DC4E9F" w:rsidRPr="00172E89" w14:paraId="13CFC30E" w14:textId="77777777" w:rsidTr="005033A2">
        <w:trPr>
          <w:trHeight w:val="288"/>
        </w:trPr>
        <w:tc>
          <w:tcPr>
            <w:tcW w:w="3257" w:type="dxa"/>
            <w:shd w:val="clear" w:color="auto" w:fill="B4C6E7" w:themeFill="accent1" w:themeFillTint="66"/>
            <w:noWrap/>
            <w:hideMark/>
          </w:tcPr>
          <w:p w14:paraId="5DE57B1C"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47B0CFB1" w14:textId="77777777" w:rsidR="00DC4E9F"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shd w:val="clear" w:color="auto" w:fill="B4C6E7" w:themeFill="accent1" w:themeFillTint="66"/>
          </w:tcPr>
          <w:p w14:paraId="651C9011"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C4E9F" w:rsidRPr="00172E89" w14:paraId="7E869642" w14:textId="77777777" w:rsidTr="005033A2">
        <w:trPr>
          <w:trHeight w:val="288"/>
        </w:trPr>
        <w:tc>
          <w:tcPr>
            <w:tcW w:w="3257" w:type="dxa"/>
            <w:noWrap/>
          </w:tcPr>
          <w:p w14:paraId="247AB2A0" w14:textId="77777777" w:rsidR="00DC4E9F" w:rsidRPr="003846F5" w:rsidRDefault="00DC4E9F" w:rsidP="00C759E2">
            <w:pPr>
              <w:rPr>
                <w:sz w:val="22"/>
                <w:szCs w:val="22"/>
                <w:lang w:val="en-IE" w:eastAsia="en-IE"/>
              </w:rPr>
            </w:pPr>
          </w:p>
        </w:tc>
        <w:tc>
          <w:tcPr>
            <w:tcW w:w="3257" w:type="dxa"/>
          </w:tcPr>
          <w:p w14:paraId="122362FE" w14:textId="77777777" w:rsidR="00DC4E9F" w:rsidRPr="003846F5" w:rsidRDefault="007835A9" w:rsidP="00C759E2">
            <w:pPr>
              <w:rPr>
                <w:sz w:val="22"/>
                <w:szCs w:val="22"/>
              </w:rPr>
            </w:pPr>
            <w:sdt>
              <w:sdtPr>
                <w:rPr>
                  <w:sz w:val="22"/>
                  <w:szCs w:val="22"/>
                </w:rPr>
                <w:id w:val="640534742"/>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Mild</w:t>
            </w:r>
            <w:r w:rsidR="00DC4E9F" w:rsidRPr="003846F5">
              <w:rPr>
                <w:sz w:val="22"/>
                <w:szCs w:val="22"/>
              </w:rPr>
              <w:t xml:space="preserve">  </w:t>
            </w:r>
          </w:p>
          <w:p w14:paraId="72996CF5" w14:textId="2368EB7E" w:rsidR="00DC4E9F" w:rsidRPr="003846F5" w:rsidRDefault="007835A9" w:rsidP="00C759E2">
            <w:pPr>
              <w:rPr>
                <w:sz w:val="22"/>
                <w:szCs w:val="22"/>
              </w:rPr>
            </w:pPr>
            <w:sdt>
              <w:sdtPr>
                <w:rPr>
                  <w:sz w:val="22"/>
                  <w:szCs w:val="22"/>
                </w:rPr>
                <w:id w:val="667759782"/>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Moderate</w:t>
            </w:r>
            <w:r w:rsidR="00DC4E9F" w:rsidRPr="003846F5">
              <w:rPr>
                <w:sz w:val="22"/>
                <w:szCs w:val="22"/>
              </w:rPr>
              <w:t xml:space="preserve"> </w:t>
            </w:r>
            <w:r w:rsidR="00695FAD" w:rsidRPr="00695FAD">
              <w:rPr>
                <w:color w:val="EE0000"/>
                <w:sz w:val="20"/>
                <w:szCs w:val="22"/>
              </w:rPr>
              <w:t>(Specify)</w:t>
            </w:r>
          </w:p>
          <w:p w14:paraId="02F5E62C" w14:textId="25449CA3" w:rsidR="00DC4E9F" w:rsidRPr="003846F5" w:rsidRDefault="007835A9" w:rsidP="00C759E2">
            <w:pPr>
              <w:rPr>
                <w:sz w:val="22"/>
                <w:szCs w:val="22"/>
                <w:lang w:val="en-IE" w:eastAsia="en-IE"/>
              </w:rPr>
            </w:pPr>
            <w:sdt>
              <w:sdtPr>
                <w:rPr>
                  <w:sz w:val="22"/>
                  <w:szCs w:val="22"/>
                </w:rPr>
                <w:id w:val="147332771"/>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Severe</w:t>
            </w:r>
            <w:r w:rsidR="00DC4E9F" w:rsidRPr="003846F5">
              <w:rPr>
                <w:sz w:val="22"/>
                <w:szCs w:val="22"/>
              </w:rPr>
              <w:t xml:space="preserve"> </w:t>
            </w:r>
            <w:r w:rsidR="00695FAD" w:rsidRPr="00695FAD">
              <w:rPr>
                <w:color w:val="EE0000"/>
                <w:sz w:val="20"/>
                <w:szCs w:val="22"/>
              </w:rPr>
              <w:t>(Specify)</w:t>
            </w:r>
          </w:p>
        </w:tc>
        <w:tc>
          <w:tcPr>
            <w:tcW w:w="3257" w:type="dxa"/>
          </w:tcPr>
          <w:p w14:paraId="2E8BE081" w14:textId="77777777" w:rsidR="00DC4E9F" w:rsidRPr="003846F5" w:rsidRDefault="007835A9" w:rsidP="00C759E2">
            <w:pPr>
              <w:rPr>
                <w:sz w:val="22"/>
                <w:szCs w:val="22"/>
              </w:rPr>
            </w:pPr>
            <w:sdt>
              <w:sdtPr>
                <w:rPr>
                  <w:sz w:val="22"/>
                  <w:szCs w:val="22"/>
                </w:rPr>
                <w:id w:val="-1374381338"/>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Minor works</w:t>
            </w:r>
          </w:p>
          <w:p w14:paraId="47308962" w14:textId="77777777" w:rsidR="00DC4E9F" w:rsidRPr="003846F5" w:rsidRDefault="007835A9" w:rsidP="00C759E2">
            <w:pPr>
              <w:rPr>
                <w:sz w:val="22"/>
                <w:szCs w:val="22"/>
              </w:rPr>
            </w:pPr>
            <w:sdt>
              <w:sdtPr>
                <w:rPr>
                  <w:sz w:val="22"/>
                  <w:szCs w:val="22"/>
                </w:rPr>
                <w:id w:val="-975840112"/>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Moderate works</w:t>
            </w:r>
          </w:p>
          <w:p w14:paraId="2C136140" w14:textId="77777777" w:rsidR="00DC4E9F" w:rsidRPr="003846F5" w:rsidRDefault="007835A9" w:rsidP="00C759E2">
            <w:pPr>
              <w:rPr>
                <w:sz w:val="22"/>
                <w:szCs w:val="22"/>
                <w:lang w:val="en-IE" w:eastAsia="en-IE"/>
              </w:rPr>
            </w:pPr>
            <w:sdt>
              <w:sdtPr>
                <w:rPr>
                  <w:sz w:val="22"/>
                  <w:szCs w:val="22"/>
                </w:rPr>
                <w:id w:val="-636022026"/>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Major works</w:t>
            </w:r>
          </w:p>
        </w:tc>
      </w:tr>
      <w:tr w:rsidR="00DC4E9F" w:rsidRPr="00172E89" w14:paraId="76CBAEB3" w14:textId="77777777" w:rsidTr="005033A2">
        <w:trPr>
          <w:trHeight w:val="288"/>
        </w:trPr>
        <w:tc>
          <w:tcPr>
            <w:tcW w:w="9771" w:type="dxa"/>
            <w:gridSpan w:val="3"/>
            <w:shd w:val="clear" w:color="auto" w:fill="B4C6E7" w:themeFill="accent1" w:themeFillTint="66"/>
            <w:noWrap/>
          </w:tcPr>
          <w:p w14:paraId="7987338A" w14:textId="77777777" w:rsidR="00DC4E9F" w:rsidRDefault="00DC4E9F" w:rsidP="00C759E2">
            <w:pPr>
              <w:rPr>
                <w:rFonts w:eastAsiaTheme="minorEastAsia"/>
                <w:b/>
                <w:bCs/>
                <w:color w:val="0F2C45"/>
                <w:sz w:val="22"/>
                <w:lang w:val="en-IE"/>
              </w:rPr>
            </w:pPr>
            <w:r w:rsidRPr="003846F5">
              <w:rPr>
                <w:rFonts w:eastAsiaTheme="minorEastAsia"/>
                <w:b/>
                <w:bCs/>
                <w:color w:val="0F2C45"/>
                <w:sz w:val="22"/>
                <w:lang w:val="en-IE"/>
              </w:rPr>
              <w:t>Comments:</w:t>
            </w:r>
          </w:p>
          <w:p w14:paraId="0C3F6328" w14:textId="5A8FBFAC" w:rsidR="00624165" w:rsidRPr="003846F5" w:rsidRDefault="00624165" w:rsidP="00C759E2">
            <w:pPr>
              <w:rPr>
                <w:sz w:val="22"/>
                <w:szCs w:val="22"/>
              </w:rPr>
            </w:pPr>
            <w:r>
              <w:rPr>
                <w:i/>
                <w:iCs/>
                <w:color w:val="EE0000"/>
                <w:sz w:val="20"/>
                <w:lang w:val="en-IE"/>
              </w:rPr>
              <w:t>Specify works required for conversion.</w:t>
            </w:r>
          </w:p>
        </w:tc>
      </w:tr>
      <w:tr w:rsidR="00DC4E9F" w:rsidRPr="00172E89" w14:paraId="56E82949" w14:textId="77777777" w:rsidTr="005033A2">
        <w:trPr>
          <w:trHeight w:val="288"/>
        </w:trPr>
        <w:tc>
          <w:tcPr>
            <w:tcW w:w="9771" w:type="dxa"/>
            <w:gridSpan w:val="3"/>
            <w:noWrap/>
          </w:tcPr>
          <w:p w14:paraId="7EF9F991" w14:textId="77777777" w:rsidR="00DC4E9F" w:rsidRPr="003846F5" w:rsidRDefault="00DC4E9F" w:rsidP="00C759E2">
            <w:pPr>
              <w:rPr>
                <w:sz w:val="22"/>
                <w:szCs w:val="22"/>
              </w:rPr>
            </w:pPr>
          </w:p>
        </w:tc>
      </w:tr>
    </w:tbl>
    <w:p w14:paraId="0A0A9A9B" w14:textId="77777777" w:rsidR="00374317" w:rsidRDefault="00374317"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C4E9F" w:rsidRPr="00982CA1" w14:paraId="347AC768" w14:textId="77777777" w:rsidTr="005033A2">
        <w:trPr>
          <w:trHeight w:val="300"/>
        </w:trPr>
        <w:tc>
          <w:tcPr>
            <w:tcW w:w="9771" w:type="dxa"/>
            <w:gridSpan w:val="3"/>
            <w:shd w:val="clear" w:color="auto" w:fill="B4C6E7" w:themeFill="accent1" w:themeFillTint="66"/>
            <w:noWrap/>
            <w:vAlign w:val="bottom"/>
            <w:hideMark/>
          </w:tcPr>
          <w:p w14:paraId="32F67888" w14:textId="786BCD92" w:rsidR="00DC4E9F" w:rsidRPr="00DC4E9F" w:rsidRDefault="00DC4E9F" w:rsidP="00C759E2">
            <w:pPr>
              <w:pStyle w:val="Level2"/>
              <w:rPr>
                <w:rFonts w:eastAsiaTheme="minorHAnsi"/>
              </w:rPr>
            </w:pPr>
            <w:r w:rsidRPr="00172E89">
              <w:rPr>
                <w:rFonts w:eastAsia="Times New Roman"/>
              </w:rPr>
              <w:t>Insect Infestation</w:t>
            </w:r>
          </w:p>
        </w:tc>
      </w:tr>
      <w:tr w:rsidR="00DC4E9F" w:rsidRPr="00172E89" w14:paraId="3BB431FB" w14:textId="77777777" w:rsidTr="005033A2">
        <w:trPr>
          <w:trHeight w:val="288"/>
        </w:trPr>
        <w:tc>
          <w:tcPr>
            <w:tcW w:w="3257" w:type="dxa"/>
            <w:shd w:val="clear" w:color="auto" w:fill="B4C6E7" w:themeFill="accent1" w:themeFillTint="66"/>
            <w:noWrap/>
            <w:hideMark/>
          </w:tcPr>
          <w:p w14:paraId="6540BDFD"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7FC5919C" w14:textId="77777777" w:rsidR="00DC4E9F"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shd w:val="clear" w:color="auto" w:fill="B4C6E7" w:themeFill="accent1" w:themeFillTint="66"/>
          </w:tcPr>
          <w:p w14:paraId="597013CB"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C4E9F" w:rsidRPr="00172E89" w14:paraId="078C5069" w14:textId="77777777" w:rsidTr="005033A2">
        <w:trPr>
          <w:trHeight w:val="288"/>
        </w:trPr>
        <w:tc>
          <w:tcPr>
            <w:tcW w:w="3257" w:type="dxa"/>
            <w:noWrap/>
          </w:tcPr>
          <w:p w14:paraId="0AEE3EDB" w14:textId="77777777" w:rsidR="00DC4E9F" w:rsidRPr="003846F5" w:rsidRDefault="00DC4E9F" w:rsidP="00C759E2">
            <w:pPr>
              <w:rPr>
                <w:sz w:val="22"/>
                <w:szCs w:val="22"/>
                <w:lang w:val="en-IE" w:eastAsia="en-IE"/>
              </w:rPr>
            </w:pPr>
          </w:p>
        </w:tc>
        <w:tc>
          <w:tcPr>
            <w:tcW w:w="3257" w:type="dxa"/>
          </w:tcPr>
          <w:p w14:paraId="70EE14C6" w14:textId="77777777" w:rsidR="00DC4E9F" w:rsidRPr="003846F5" w:rsidRDefault="007835A9" w:rsidP="00C759E2">
            <w:pPr>
              <w:rPr>
                <w:sz w:val="22"/>
                <w:szCs w:val="22"/>
              </w:rPr>
            </w:pPr>
            <w:sdt>
              <w:sdtPr>
                <w:rPr>
                  <w:sz w:val="22"/>
                  <w:szCs w:val="22"/>
                </w:rPr>
                <w:id w:val="-1359725613"/>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Mild</w:t>
            </w:r>
            <w:r w:rsidR="00DC4E9F" w:rsidRPr="003846F5">
              <w:rPr>
                <w:sz w:val="22"/>
                <w:szCs w:val="22"/>
              </w:rPr>
              <w:t xml:space="preserve">  </w:t>
            </w:r>
          </w:p>
          <w:p w14:paraId="789FD920" w14:textId="4179504D" w:rsidR="00DC4E9F" w:rsidRPr="003846F5" w:rsidRDefault="007835A9" w:rsidP="00C759E2">
            <w:pPr>
              <w:rPr>
                <w:sz w:val="22"/>
                <w:szCs w:val="22"/>
              </w:rPr>
            </w:pPr>
            <w:sdt>
              <w:sdtPr>
                <w:rPr>
                  <w:sz w:val="22"/>
                  <w:szCs w:val="22"/>
                </w:rPr>
                <w:id w:val="1605073574"/>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Moderate</w:t>
            </w:r>
            <w:r w:rsidR="00DC4E9F" w:rsidRPr="003846F5">
              <w:rPr>
                <w:sz w:val="22"/>
                <w:szCs w:val="22"/>
              </w:rPr>
              <w:t xml:space="preserve"> </w:t>
            </w:r>
            <w:r w:rsidR="00695FAD" w:rsidRPr="00695FAD">
              <w:rPr>
                <w:color w:val="EE0000"/>
                <w:sz w:val="20"/>
                <w:szCs w:val="22"/>
              </w:rPr>
              <w:t>(Specify)</w:t>
            </w:r>
          </w:p>
          <w:p w14:paraId="2759A1BA" w14:textId="02EAEAA8" w:rsidR="00DC4E9F" w:rsidRPr="003846F5" w:rsidRDefault="007835A9" w:rsidP="00C759E2">
            <w:pPr>
              <w:rPr>
                <w:sz w:val="22"/>
                <w:szCs w:val="22"/>
                <w:lang w:val="en-IE" w:eastAsia="en-IE"/>
              </w:rPr>
            </w:pPr>
            <w:sdt>
              <w:sdtPr>
                <w:rPr>
                  <w:sz w:val="22"/>
                  <w:szCs w:val="22"/>
                </w:rPr>
                <w:id w:val="-1893734660"/>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Severe</w:t>
            </w:r>
            <w:r w:rsidR="00DC4E9F" w:rsidRPr="003846F5">
              <w:rPr>
                <w:sz w:val="22"/>
                <w:szCs w:val="22"/>
              </w:rPr>
              <w:t xml:space="preserve"> </w:t>
            </w:r>
            <w:r w:rsidR="00695FAD" w:rsidRPr="00695FAD">
              <w:rPr>
                <w:color w:val="EE0000"/>
                <w:sz w:val="20"/>
                <w:szCs w:val="22"/>
              </w:rPr>
              <w:t>(Specify)</w:t>
            </w:r>
          </w:p>
        </w:tc>
        <w:tc>
          <w:tcPr>
            <w:tcW w:w="3257" w:type="dxa"/>
          </w:tcPr>
          <w:p w14:paraId="349E3536" w14:textId="77777777" w:rsidR="00DC4E9F" w:rsidRPr="003846F5" w:rsidRDefault="007835A9" w:rsidP="00C759E2">
            <w:pPr>
              <w:rPr>
                <w:sz w:val="22"/>
                <w:szCs w:val="22"/>
              </w:rPr>
            </w:pPr>
            <w:sdt>
              <w:sdtPr>
                <w:rPr>
                  <w:sz w:val="22"/>
                  <w:szCs w:val="22"/>
                </w:rPr>
                <w:id w:val="-1035647471"/>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Minor works</w:t>
            </w:r>
          </w:p>
          <w:p w14:paraId="346C2DE3" w14:textId="77777777" w:rsidR="00DC4E9F" w:rsidRPr="003846F5" w:rsidRDefault="007835A9" w:rsidP="00C759E2">
            <w:pPr>
              <w:rPr>
                <w:sz w:val="22"/>
                <w:szCs w:val="22"/>
              </w:rPr>
            </w:pPr>
            <w:sdt>
              <w:sdtPr>
                <w:rPr>
                  <w:sz w:val="22"/>
                  <w:szCs w:val="22"/>
                </w:rPr>
                <w:id w:val="1218790467"/>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Moderate works</w:t>
            </w:r>
          </w:p>
          <w:p w14:paraId="35292C11" w14:textId="77777777" w:rsidR="00DC4E9F" w:rsidRPr="003846F5" w:rsidRDefault="007835A9" w:rsidP="00C759E2">
            <w:pPr>
              <w:rPr>
                <w:sz w:val="22"/>
                <w:szCs w:val="22"/>
                <w:lang w:val="en-IE" w:eastAsia="en-IE"/>
              </w:rPr>
            </w:pPr>
            <w:sdt>
              <w:sdtPr>
                <w:rPr>
                  <w:sz w:val="22"/>
                  <w:szCs w:val="22"/>
                </w:rPr>
                <w:id w:val="274293818"/>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Major works</w:t>
            </w:r>
          </w:p>
        </w:tc>
      </w:tr>
      <w:tr w:rsidR="00DC4E9F" w:rsidRPr="00172E89" w14:paraId="61C341B5" w14:textId="77777777" w:rsidTr="005033A2">
        <w:trPr>
          <w:trHeight w:val="288"/>
        </w:trPr>
        <w:tc>
          <w:tcPr>
            <w:tcW w:w="9771" w:type="dxa"/>
            <w:gridSpan w:val="3"/>
            <w:shd w:val="clear" w:color="auto" w:fill="B4C6E7" w:themeFill="accent1" w:themeFillTint="66"/>
            <w:noWrap/>
          </w:tcPr>
          <w:p w14:paraId="730B92EE" w14:textId="77777777" w:rsidR="00DC4E9F" w:rsidRDefault="00DC4E9F" w:rsidP="00C759E2">
            <w:pPr>
              <w:rPr>
                <w:rFonts w:eastAsiaTheme="minorEastAsia"/>
                <w:b/>
                <w:bCs/>
                <w:color w:val="0F2C45"/>
                <w:sz w:val="22"/>
                <w:lang w:val="en-IE"/>
              </w:rPr>
            </w:pPr>
            <w:r w:rsidRPr="003846F5">
              <w:rPr>
                <w:rFonts w:eastAsiaTheme="minorEastAsia"/>
                <w:b/>
                <w:bCs/>
                <w:color w:val="0F2C45"/>
                <w:sz w:val="22"/>
                <w:lang w:val="en-IE"/>
              </w:rPr>
              <w:t>Comments:</w:t>
            </w:r>
          </w:p>
          <w:p w14:paraId="2CF58385" w14:textId="1E10A202" w:rsidR="00624165" w:rsidRPr="003846F5" w:rsidRDefault="00624165" w:rsidP="00C759E2">
            <w:pPr>
              <w:rPr>
                <w:sz w:val="22"/>
                <w:szCs w:val="22"/>
              </w:rPr>
            </w:pPr>
            <w:r>
              <w:rPr>
                <w:i/>
                <w:iCs/>
                <w:color w:val="EE0000"/>
                <w:sz w:val="20"/>
                <w:lang w:val="en-IE"/>
              </w:rPr>
              <w:t>Specify works required for conversion.</w:t>
            </w:r>
          </w:p>
        </w:tc>
      </w:tr>
      <w:tr w:rsidR="00DC4E9F" w:rsidRPr="00172E89" w14:paraId="523A3C40" w14:textId="77777777" w:rsidTr="005033A2">
        <w:trPr>
          <w:trHeight w:val="288"/>
        </w:trPr>
        <w:tc>
          <w:tcPr>
            <w:tcW w:w="9771" w:type="dxa"/>
            <w:gridSpan w:val="3"/>
            <w:noWrap/>
          </w:tcPr>
          <w:p w14:paraId="1ABCA608" w14:textId="77777777" w:rsidR="00DC4E9F" w:rsidRPr="003846F5" w:rsidRDefault="00DC4E9F" w:rsidP="00C759E2">
            <w:pPr>
              <w:rPr>
                <w:sz w:val="22"/>
                <w:szCs w:val="22"/>
              </w:rPr>
            </w:pPr>
          </w:p>
        </w:tc>
      </w:tr>
    </w:tbl>
    <w:p w14:paraId="635370AD" w14:textId="77777777" w:rsidR="00DC4E9F" w:rsidRDefault="00DC4E9F"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C4E9F" w:rsidRPr="00982CA1" w14:paraId="44E97019" w14:textId="77777777" w:rsidTr="005033A2">
        <w:trPr>
          <w:trHeight w:val="300"/>
        </w:trPr>
        <w:tc>
          <w:tcPr>
            <w:tcW w:w="9771" w:type="dxa"/>
            <w:gridSpan w:val="3"/>
            <w:shd w:val="clear" w:color="auto" w:fill="B4C6E7" w:themeFill="accent1" w:themeFillTint="66"/>
            <w:noWrap/>
            <w:vAlign w:val="bottom"/>
            <w:hideMark/>
          </w:tcPr>
          <w:p w14:paraId="69E302A5" w14:textId="77C07D20" w:rsidR="00DC4E9F" w:rsidRPr="00DC4E9F" w:rsidRDefault="00DC4E9F" w:rsidP="00C759E2">
            <w:pPr>
              <w:pStyle w:val="Level2"/>
              <w:rPr>
                <w:rFonts w:eastAsiaTheme="minorHAnsi"/>
              </w:rPr>
            </w:pPr>
            <w:r w:rsidRPr="00172E89">
              <w:rPr>
                <w:rFonts w:eastAsia="Times New Roman"/>
              </w:rPr>
              <w:t>Evidence of Water Penetration</w:t>
            </w:r>
          </w:p>
        </w:tc>
      </w:tr>
      <w:tr w:rsidR="00DC4E9F" w:rsidRPr="00172E89" w14:paraId="79D995FA" w14:textId="77777777" w:rsidTr="005033A2">
        <w:trPr>
          <w:trHeight w:val="288"/>
        </w:trPr>
        <w:tc>
          <w:tcPr>
            <w:tcW w:w="3257" w:type="dxa"/>
            <w:shd w:val="clear" w:color="auto" w:fill="B4C6E7" w:themeFill="accent1" w:themeFillTint="66"/>
            <w:noWrap/>
            <w:hideMark/>
          </w:tcPr>
          <w:p w14:paraId="4A7E4819"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69A0B8D4" w14:textId="77777777" w:rsidR="00DC4E9F"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shd w:val="clear" w:color="auto" w:fill="B4C6E7" w:themeFill="accent1" w:themeFillTint="66"/>
          </w:tcPr>
          <w:p w14:paraId="55DF7D5F"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C4E9F" w:rsidRPr="00172E89" w14:paraId="66F7657D" w14:textId="77777777" w:rsidTr="005033A2">
        <w:trPr>
          <w:trHeight w:val="288"/>
        </w:trPr>
        <w:tc>
          <w:tcPr>
            <w:tcW w:w="3257" w:type="dxa"/>
            <w:noWrap/>
          </w:tcPr>
          <w:p w14:paraId="2B5B8A50" w14:textId="77777777" w:rsidR="00DC4E9F" w:rsidRPr="003846F5" w:rsidRDefault="00DC4E9F" w:rsidP="00C759E2">
            <w:pPr>
              <w:rPr>
                <w:sz w:val="22"/>
                <w:szCs w:val="22"/>
                <w:lang w:val="en-IE" w:eastAsia="en-IE"/>
              </w:rPr>
            </w:pPr>
          </w:p>
        </w:tc>
        <w:tc>
          <w:tcPr>
            <w:tcW w:w="3257" w:type="dxa"/>
          </w:tcPr>
          <w:p w14:paraId="71D5E784" w14:textId="7E10DCE3" w:rsidR="00DC4E9F" w:rsidRPr="003846F5" w:rsidRDefault="007835A9" w:rsidP="00C759E2">
            <w:pPr>
              <w:rPr>
                <w:sz w:val="22"/>
                <w:szCs w:val="22"/>
              </w:rPr>
            </w:pPr>
            <w:sdt>
              <w:sdtPr>
                <w:rPr>
                  <w:sz w:val="22"/>
                  <w:szCs w:val="22"/>
                </w:rPr>
                <w:id w:val="-1067566766"/>
                <w14:checkbox>
                  <w14:checked w14:val="0"/>
                  <w14:checkedState w14:val="2612" w14:font="MS Gothic"/>
                  <w14:uncheckedState w14:val="2610" w14:font="MS Gothic"/>
                </w14:checkbox>
              </w:sdtPr>
              <w:sdtEndPr/>
              <w:sdtContent>
                <w:r w:rsidR="00D66006">
                  <w:rPr>
                    <w:rFonts w:ascii="MS Gothic" w:eastAsia="MS Gothic" w:hAnsi="MS Gothic" w:hint="eastAsia"/>
                    <w:sz w:val="22"/>
                    <w:szCs w:val="22"/>
                  </w:rPr>
                  <w:t>☐</w:t>
                </w:r>
              </w:sdtContent>
            </w:sdt>
            <w:r w:rsidR="00DC4E9F" w:rsidRPr="003846F5">
              <w:rPr>
                <w:sz w:val="22"/>
                <w:szCs w:val="22"/>
              </w:rPr>
              <w:t xml:space="preserve"> </w:t>
            </w:r>
            <w:r w:rsidR="00DC4E9F">
              <w:rPr>
                <w:sz w:val="22"/>
                <w:szCs w:val="22"/>
              </w:rPr>
              <w:t>Mild</w:t>
            </w:r>
            <w:r w:rsidR="00DC4E9F" w:rsidRPr="003846F5">
              <w:rPr>
                <w:sz w:val="22"/>
                <w:szCs w:val="22"/>
              </w:rPr>
              <w:t xml:space="preserve">  </w:t>
            </w:r>
          </w:p>
          <w:p w14:paraId="361FA598" w14:textId="4B79E3AE" w:rsidR="00DC4E9F" w:rsidRPr="003846F5" w:rsidRDefault="007835A9" w:rsidP="00C759E2">
            <w:pPr>
              <w:rPr>
                <w:sz w:val="22"/>
                <w:szCs w:val="22"/>
              </w:rPr>
            </w:pPr>
            <w:sdt>
              <w:sdtPr>
                <w:rPr>
                  <w:sz w:val="22"/>
                  <w:szCs w:val="22"/>
                </w:rPr>
                <w:id w:val="1527911274"/>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Moderate</w:t>
            </w:r>
            <w:r w:rsidR="00DC4E9F" w:rsidRPr="003846F5">
              <w:rPr>
                <w:sz w:val="22"/>
                <w:szCs w:val="22"/>
              </w:rPr>
              <w:t xml:space="preserve"> </w:t>
            </w:r>
            <w:r w:rsidR="00695FAD" w:rsidRPr="00695FAD">
              <w:rPr>
                <w:color w:val="EE0000"/>
                <w:sz w:val="20"/>
                <w:szCs w:val="22"/>
              </w:rPr>
              <w:t>(Specify)</w:t>
            </w:r>
          </w:p>
          <w:p w14:paraId="77208EC2" w14:textId="41E48239" w:rsidR="00DC4E9F" w:rsidRPr="003846F5" w:rsidRDefault="007835A9" w:rsidP="00C759E2">
            <w:pPr>
              <w:rPr>
                <w:sz w:val="22"/>
                <w:szCs w:val="22"/>
                <w:lang w:val="en-IE" w:eastAsia="en-IE"/>
              </w:rPr>
            </w:pPr>
            <w:sdt>
              <w:sdtPr>
                <w:rPr>
                  <w:sz w:val="22"/>
                  <w:szCs w:val="22"/>
                </w:rPr>
                <w:id w:val="56522153"/>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Severe</w:t>
            </w:r>
            <w:r w:rsidR="00DC4E9F" w:rsidRPr="003846F5">
              <w:rPr>
                <w:sz w:val="22"/>
                <w:szCs w:val="22"/>
              </w:rPr>
              <w:t xml:space="preserve"> </w:t>
            </w:r>
            <w:r w:rsidR="00695FAD" w:rsidRPr="00695FAD">
              <w:rPr>
                <w:color w:val="EE0000"/>
                <w:sz w:val="20"/>
                <w:szCs w:val="22"/>
              </w:rPr>
              <w:t>(Specify)</w:t>
            </w:r>
          </w:p>
        </w:tc>
        <w:tc>
          <w:tcPr>
            <w:tcW w:w="3257" w:type="dxa"/>
          </w:tcPr>
          <w:p w14:paraId="3711A0D0" w14:textId="77777777" w:rsidR="00DC4E9F" w:rsidRPr="003846F5" w:rsidRDefault="007835A9" w:rsidP="00C759E2">
            <w:pPr>
              <w:rPr>
                <w:sz w:val="22"/>
                <w:szCs w:val="22"/>
              </w:rPr>
            </w:pPr>
            <w:sdt>
              <w:sdtPr>
                <w:rPr>
                  <w:sz w:val="22"/>
                  <w:szCs w:val="22"/>
                </w:rPr>
                <w:id w:val="491448757"/>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Minor works</w:t>
            </w:r>
          </w:p>
          <w:p w14:paraId="3A531A9D" w14:textId="77777777" w:rsidR="00DC4E9F" w:rsidRPr="003846F5" w:rsidRDefault="007835A9" w:rsidP="00C759E2">
            <w:pPr>
              <w:rPr>
                <w:sz w:val="22"/>
                <w:szCs w:val="22"/>
              </w:rPr>
            </w:pPr>
            <w:sdt>
              <w:sdtPr>
                <w:rPr>
                  <w:sz w:val="22"/>
                  <w:szCs w:val="22"/>
                </w:rPr>
                <w:id w:val="1042867876"/>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Moderate works</w:t>
            </w:r>
          </w:p>
          <w:p w14:paraId="2130C4B7" w14:textId="77777777" w:rsidR="00DC4E9F" w:rsidRPr="003846F5" w:rsidRDefault="007835A9" w:rsidP="00C759E2">
            <w:pPr>
              <w:rPr>
                <w:sz w:val="22"/>
                <w:szCs w:val="22"/>
                <w:lang w:val="en-IE" w:eastAsia="en-IE"/>
              </w:rPr>
            </w:pPr>
            <w:sdt>
              <w:sdtPr>
                <w:rPr>
                  <w:sz w:val="22"/>
                  <w:szCs w:val="22"/>
                </w:rPr>
                <w:id w:val="-1651131838"/>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Major works</w:t>
            </w:r>
          </w:p>
        </w:tc>
      </w:tr>
      <w:tr w:rsidR="00DC4E9F" w:rsidRPr="00172E89" w14:paraId="002923A8" w14:textId="77777777" w:rsidTr="005033A2">
        <w:trPr>
          <w:trHeight w:val="288"/>
        </w:trPr>
        <w:tc>
          <w:tcPr>
            <w:tcW w:w="9771" w:type="dxa"/>
            <w:gridSpan w:val="3"/>
            <w:shd w:val="clear" w:color="auto" w:fill="B4C6E7" w:themeFill="accent1" w:themeFillTint="66"/>
            <w:noWrap/>
          </w:tcPr>
          <w:p w14:paraId="20B2A952" w14:textId="77777777" w:rsidR="00DC4E9F" w:rsidRDefault="00DC4E9F" w:rsidP="00C759E2">
            <w:pPr>
              <w:rPr>
                <w:rFonts w:eastAsiaTheme="minorEastAsia"/>
                <w:b/>
                <w:bCs/>
                <w:color w:val="0F2C45"/>
                <w:sz w:val="22"/>
                <w:lang w:val="en-IE"/>
              </w:rPr>
            </w:pPr>
            <w:r w:rsidRPr="003846F5">
              <w:rPr>
                <w:rFonts w:eastAsiaTheme="minorEastAsia"/>
                <w:b/>
                <w:bCs/>
                <w:color w:val="0F2C45"/>
                <w:sz w:val="22"/>
                <w:lang w:val="en-IE"/>
              </w:rPr>
              <w:t>Comments:</w:t>
            </w:r>
          </w:p>
          <w:p w14:paraId="3BFD516A" w14:textId="0116645E" w:rsidR="00624165" w:rsidRPr="003846F5" w:rsidRDefault="00624165" w:rsidP="00C759E2">
            <w:pPr>
              <w:rPr>
                <w:sz w:val="22"/>
                <w:szCs w:val="22"/>
              </w:rPr>
            </w:pPr>
            <w:r>
              <w:rPr>
                <w:i/>
                <w:iCs/>
                <w:color w:val="EE0000"/>
                <w:sz w:val="20"/>
                <w:lang w:val="en-IE"/>
              </w:rPr>
              <w:t>Specify works required for conversion.</w:t>
            </w:r>
          </w:p>
        </w:tc>
      </w:tr>
      <w:tr w:rsidR="00DC4E9F" w:rsidRPr="00172E89" w14:paraId="332C4911" w14:textId="77777777" w:rsidTr="005033A2">
        <w:trPr>
          <w:trHeight w:val="288"/>
        </w:trPr>
        <w:tc>
          <w:tcPr>
            <w:tcW w:w="9771" w:type="dxa"/>
            <w:gridSpan w:val="3"/>
            <w:noWrap/>
          </w:tcPr>
          <w:p w14:paraId="454996D5" w14:textId="77777777" w:rsidR="00DC4E9F" w:rsidRPr="003846F5" w:rsidRDefault="00DC4E9F" w:rsidP="00C759E2">
            <w:pPr>
              <w:rPr>
                <w:sz w:val="22"/>
                <w:szCs w:val="22"/>
              </w:rPr>
            </w:pPr>
          </w:p>
        </w:tc>
      </w:tr>
    </w:tbl>
    <w:p w14:paraId="48883B44" w14:textId="77777777" w:rsidR="00DC4E9F" w:rsidRDefault="00DC4E9F" w:rsidP="00374317">
      <w:pPr>
        <w:rPr>
          <w:lang w:val="en-IE"/>
        </w:rPr>
      </w:pPr>
    </w:p>
    <w:p w14:paraId="72AA4649" w14:textId="77777777" w:rsidR="00DE586D" w:rsidRDefault="00DE586D" w:rsidP="00374317">
      <w:pPr>
        <w:rPr>
          <w:lang w:val="en-IE"/>
        </w:rPr>
      </w:pPr>
    </w:p>
    <w:p w14:paraId="78D0E5D4" w14:textId="77777777" w:rsidR="00DE586D" w:rsidRDefault="00DE586D" w:rsidP="00374317">
      <w:pPr>
        <w:rPr>
          <w:lang w:val="en-IE"/>
        </w:rPr>
      </w:pPr>
    </w:p>
    <w:p w14:paraId="0F46F88C" w14:textId="77777777" w:rsidR="00DE586D" w:rsidRDefault="00DE586D" w:rsidP="00374317">
      <w:pPr>
        <w:rPr>
          <w:lang w:val="en-IE"/>
        </w:rPr>
      </w:pPr>
    </w:p>
    <w:p w14:paraId="6087DF19" w14:textId="77777777" w:rsidR="00DE586D" w:rsidRDefault="00DE586D" w:rsidP="00374317">
      <w:pPr>
        <w:rPr>
          <w:lang w:val="en-IE"/>
        </w:rPr>
      </w:pPr>
    </w:p>
    <w:p w14:paraId="63675F4D" w14:textId="77777777" w:rsidR="00DE586D" w:rsidRDefault="00DE586D" w:rsidP="00374317">
      <w:pPr>
        <w:rPr>
          <w:lang w:val="en-IE"/>
        </w:rPr>
      </w:pPr>
    </w:p>
    <w:p w14:paraId="5239F1E3" w14:textId="77777777" w:rsidR="00DE586D" w:rsidRDefault="00DE586D" w:rsidP="00374317">
      <w:pPr>
        <w:rPr>
          <w:lang w:val="en-IE"/>
        </w:rPr>
      </w:pPr>
    </w:p>
    <w:p w14:paraId="151CA568" w14:textId="77777777" w:rsidR="00DE586D" w:rsidRDefault="00DE586D" w:rsidP="00374317">
      <w:pPr>
        <w:rPr>
          <w:lang w:val="en-IE"/>
        </w:rPr>
      </w:pPr>
    </w:p>
    <w:p w14:paraId="7F309D3A" w14:textId="77777777" w:rsidR="00DE586D" w:rsidRDefault="00DE586D" w:rsidP="00374317">
      <w:pPr>
        <w:rPr>
          <w:lang w:val="en-IE"/>
        </w:rPr>
      </w:pPr>
    </w:p>
    <w:tbl>
      <w:tblPr>
        <w:tblW w:w="9771" w:type="dxa"/>
        <w:tblLook w:val="04A0" w:firstRow="1" w:lastRow="0" w:firstColumn="1" w:lastColumn="0" w:noHBand="0" w:noVBand="1"/>
      </w:tblPr>
      <w:tblGrid>
        <w:gridCol w:w="3257"/>
        <w:gridCol w:w="3257"/>
        <w:gridCol w:w="3257"/>
      </w:tblGrid>
      <w:tr w:rsidR="00413024" w:rsidRPr="00982CA1" w14:paraId="47AD7A46" w14:textId="77777777" w:rsidTr="005033A2">
        <w:trPr>
          <w:trHeight w:val="300"/>
        </w:trPr>
        <w:tc>
          <w:tcPr>
            <w:tcW w:w="9771"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vAlign w:val="bottom"/>
            <w:hideMark/>
          </w:tcPr>
          <w:p w14:paraId="19B81FED" w14:textId="77777777" w:rsidR="00413024" w:rsidRPr="00DC4E9F" w:rsidRDefault="00413024" w:rsidP="00C759E2">
            <w:pPr>
              <w:pStyle w:val="Level2"/>
              <w:rPr>
                <w:rFonts w:eastAsiaTheme="minorHAnsi"/>
              </w:rPr>
            </w:pPr>
            <w:r w:rsidRPr="00172E89">
              <w:rPr>
                <w:rFonts w:eastAsia="Times New Roman"/>
              </w:rPr>
              <w:lastRenderedPageBreak/>
              <w:t xml:space="preserve">Evidence of </w:t>
            </w:r>
            <w:r>
              <w:rPr>
                <w:rFonts w:eastAsia="Times New Roman"/>
              </w:rPr>
              <w:t>Potential Damp</w:t>
            </w:r>
          </w:p>
        </w:tc>
      </w:tr>
      <w:tr w:rsidR="00413024" w:rsidRPr="00172E89" w14:paraId="3AA3283C" w14:textId="77777777" w:rsidTr="005033A2">
        <w:trPr>
          <w:trHeight w:val="288"/>
        </w:trPr>
        <w:tc>
          <w:tcPr>
            <w:tcW w:w="3257"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hideMark/>
          </w:tcPr>
          <w:p w14:paraId="6538AB97" w14:textId="77777777" w:rsidR="00413024" w:rsidRPr="0091521A" w:rsidRDefault="00413024"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4A1BA9BB" w14:textId="77777777" w:rsidR="00413024" w:rsidRPr="0091521A" w:rsidRDefault="00413024"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224B37AA" w14:textId="77777777" w:rsidR="00413024" w:rsidRPr="0091521A" w:rsidRDefault="00413024"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413024" w:rsidRPr="00172E89" w14:paraId="3CC2025D" w14:textId="77777777" w:rsidTr="005033A2">
        <w:trPr>
          <w:trHeight w:val="288"/>
        </w:trPr>
        <w:tc>
          <w:tcPr>
            <w:tcW w:w="3257" w:type="dxa"/>
            <w:tcBorders>
              <w:top w:val="single" w:sz="6" w:space="0" w:color="auto"/>
              <w:left w:val="single" w:sz="6" w:space="0" w:color="auto"/>
              <w:bottom w:val="single" w:sz="6" w:space="0" w:color="auto"/>
              <w:right w:val="single" w:sz="6" w:space="0" w:color="auto"/>
            </w:tcBorders>
            <w:noWrap/>
          </w:tcPr>
          <w:p w14:paraId="204B5779" w14:textId="77777777" w:rsidR="00413024" w:rsidRPr="003846F5" w:rsidRDefault="00413024" w:rsidP="00C759E2">
            <w:pPr>
              <w:rPr>
                <w:sz w:val="22"/>
                <w:szCs w:val="22"/>
                <w:lang w:val="en-IE" w:eastAsia="en-IE"/>
              </w:rPr>
            </w:pPr>
          </w:p>
        </w:tc>
        <w:tc>
          <w:tcPr>
            <w:tcW w:w="3257" w:type="dxa"/>
            <w:tcBorders>
              <w:top w:val="single" w:sz="6" w:space="0" w:color="auto"/>
              <w:left w:val="single" w:sz="6" w:space="0" w:color="auto"/>
              <w:bottom w:val="single" w:sz="6" w:space="0" w:color="auto"/>
              <w:right w:val="single" w:sz="6" w:space="0" w:color="auto"/>
            </w:tcBorders>
          </w:tcPr>
          <w:p w14:paraId="05676FFD" w14:textId="77777777" w:rsidR="00413024" w:rsidRPr="003846F5" w:rsidRDefault="007835A9" w:rsidP="00C759E2">
            <w:pPr>
              <w:rPr>
                <w:sz w:val="22"/>
                <w:szCs w:val="22"/>
              </w:rPr>
            </w:pPr>
            <w:sdt>
              <w:sdtPr>
                <w:rPr>
                  <w:sz w:val="22"/>
                  <w:szCs w:val="22"/>
                </w:rPr>
                <w:id w:val="371428366"/>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w:t>
            </w:r>
            <w:r w:rsidR="00413024">
              <w:rPr>
                <w:sz w:val="22"/>
                <w:szCs w:val="22"/>
              </w:rPr>
              <w:t>Mild</w:t>
            </w:r>
            <w:r w:rsidR="00413024" w:rsidRPr="003846F5">
              <w:rPr>
                <w:sz w:val="22"/>
                <w:szCs w:val="22"/>
              </w:rPr>
              <w:t xml:space="preserve">  </w:t>
            </w:r>
          </w:p>
          <w:p w14:paraId="6C3FE4C5" w14:textId="37F927CD" w:rsidR="00413024" w:rsidRPr="003846F5" w:rsidRDefault="007835A9" w:rsidP="00C759E2">
            <w:pPr>
              <w:rPr>
                <w:sz w:val="22"/>
                <w:szCs w:val="22"/>
              </w:rPr>
            </w:pPr>
            <w:sdt>
              <w:sdtPr>
                <w:rPr>
                  <w:sz w:val="22"/>
                  <w:szCs w:val="22"/>
                </w:rPr>
                <w:id w:val="1119110150"/>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w:t>
            </w:r>
            <w:r w:rsidR="00413024">
              <w:rPr>
                <w:sz w:val="22"/>
                <w:szCs w:val="22"/>
              </w:rPr>
              <w:t>Moderate</w:t>
            </w:r>
            <w:r w:rsidR="00413024" w:rsidRPr="003846F5">
              <w:rPr>
                <w:sz w:val="22"/>
                <w:szCs w:val="22"/>
              </w:rPr>
              <w:t xml:space="preserve"> </w:t>
            </w:r>
            <w:r w:rsidR="00695FAD" w:rsidRPr="00695FAD">
              <w:rPr>
                <w:color w:val="EE0000"/>
                <w:sz w:val="20"/>
                <w:szCs w:val="22"/>
              </w:rPr>
              <w:t>(Specify)</w:t>
            </w:r>
          </w:p>
          <w:p w14:paraId="6A384BAE" w14:textId="296876D3" w:rsidR="00413024" w:rsidRPr="003846F5" w:rsidRDefault="007835A9" w:rsidP="00C759E2">
            <w:pPr>
              <w:rPr>
                <w:sz w:val="22"/>
                <w:szCs w:val="22"/>
                <w:lang w:val="en-IE" w:eastAsia="en-IE"/>
              </w:rPr>
            </w:pPr>
            <w:sdt>
              <w:sdtPr>
                <w:rPr>
                  <w:sz w:val="22"/>
                  <w:szCs w:val="22"/>
                </w:rPr>
                <w:id w:val="-593859048"/>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w:t>
            </w:r>
            <w:r w:rsidR="00413024">
              <w:rPr>
                <w:sz w:val="22"/>
                <w:szCs w:val="22"/>
              </w:rPr>
              <w:t>Severe</w:t>
            </w:r>
            <w:r w:rsidR="00413024" w:rsidRPr="003846F5">
              <w:rPr>
                <w:sz w:val="22"/>
                <w:szCs w:val="22"/>
              </w:rPr>
              <w:t xml:space="preserve"> </w:t>
            </w:r>
            <w:r w:rsidR="00695FAD" w:rsidRPr="00695FAD">
              <w:rPr>
                <w:color w:val="EE0000"/>
                <w:sz w:val="20"/>
                <w:szCs w:val="22"/>
              </w:rPr>
              <w:t>(Specify)</w:t>
            </w:r>
          </w:p>
        </w:tc>
        <w:tc>
          <w:tcPr>
            <w:tcW w:w="3257" w:type="dxa"/>
            <w:tcBorders>
              <w:top w:val="single" w:sz="6" w:space="0" w:color="auto"/>
              <w:left w:val="single" w:sz="6" w:space="0" w:color="auto"/>
              <w:bottom w:val="single" w:sz="6" w:space="0" w:color="auto"/>
              <w:right w:val="single" w:sz="6" w:space="0" w:color="auto"/>
            </w:tcBorders>
          </w:tcPr>
          <w:p w14:paraId="0CBC44A1" w14:textId="77777777" w:rsidR="00413024" w:rsidRPr="003846F5" w:rsidRDefault="007835A9" w:rsidP="00C759E2">
            <w:pPr>
              <w:rPr>
                <w:sz w:val="22"/>
                <w:szCs w:val="22"/>
              </w:rPr>
            </w:pPr>
            <w:sdt>
              <w:sdtPr>
                <w:rPr>
                  <w:sz w:val="22"/>
                  <w:szCs w:val="22"/>
                </w:rPr>
                <w:id w:val="-404144569"/>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Minor works</w:t>
            </w:r>
          </w:p>
          <w:p w14:paraId="2DA195FA" w14:textId="77777777" w:rsidR="00413024" w:rsidRPr="003846F5" w:rsidRDefault="007835A9" w:rsidP="00C759E2">
            <w:pPr>
              <w:rPr>
                <w:sz w:val="22"/>
                <w:szCs w:val="22"/>
              </w:rPr>
            </w:pPr>
            <w:sdt>
              <w:sdtPr>
                <w:rPr>
                  <w:sz w:val="22"/>
                  <w:szCs w:val="22"/>
                </w:rPr>
                <w:id w:val="1825248348"/>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Moderate works</w:t>
            </w:r>
          </w:p>
          <w:p w14:paraId="2B036838" w14:textId="77777777" w:rsidR="00413024" w:rsidRPr="003846F5" w:rsidRDefault="007835A9" w:rsidP="00C759E2">
            <w:pPr>
              <w:rPr>
                <w:sz w:val="22"/>
                <w:szCs w:val="22"/>
                <w:lang w:val="en-IE" w:eastAsia="en-IE"/>
              </w:rPr>
            </w:pPr>
            <w:sdt>
              <w:sdtPr>
                <w:rPr>
                  <w:sz w:val="22"/>
                  <w:szCs w:val="22"/>
                </w:rPr>
                <w:id w:val="1478191923"/>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Major works</w:t>
            </w:r>
          </w:p>
        </w:tc>
      </w:tr>
      <w:tr w:rsidR="00413024" w:rsidRPr="00172E89" w14:paraId="58C6025A" w14:textId="77777777" w:rsidTr="005033A2">
        <w:trPr>
          <w:trHeight w:val="288"/>
        </w:trPr>
        <w:tc>
          <w:tcPr>
            <w:tcW w:w="9771"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6B637D34" w14:textId="77777777" w:rsidR="00413024" w:rsidRDefault="00413024" w:rsidP="00C759E2">
            <w:pPr>
              <w:rPr>
                <w:rFonts w:eastAsiaTheme="minorEastAsia"/>
                <w:b/>
                <w:bCs/>
                <w:color w:val="0F2C45"/>
                <w:sz w:val="22"/>
                <w:lang w:val="en-IE"/>
              </w:rPr>
            </w:pPr>
            <w:r w:rsidRPr="003846F5">
              <w:rPr>
                <w:rFonts w:eastAsiaTheme="minorEastAsia"/>
                <w:b/>
                <w:bCs/>
                <w:color w:val="0F2C45"/>
                <w:sz w:val="22"/>
                <w:lang w:val="en-IE"/>
              </w:rPr>
              <w:t>Comments:</w:t>
            </w:r>
          </w:p>
          <w:p w14:paraId="79E17157" w14:textId="62C71811" w:rsidR="00624165" w:rsidRPr="003846F5" w:rsidRDefault="00624165" w:rsidP="00C759E2">
            <w:pPr>
              <w:rPr>
                <w:sz w:val="22"/>
                <w:szCs w:val="22"/>
              </w:rPr>
            </w:pPr>
            <w:r>
              <w:rPr>
                <w:i/>
                <w:iCs/>
                <w:color w:val="EE0000"/>
                <w:sz w:val="20"/>
                <w:lang w:val="en-IE"/>
              </w:rPr>
              <w:t>Specify works required for conversion.</w:t>
            </w:r>
          </w:p>
        </w:tc>
      </w:tr>
      <w:tr w:rsidR="00413024" w:rsidRPr="00172E89" w14:paraId="3E931BFE" w14:textId="77777777" w:rsidTr="005033A2">
        <w:trPr>
          <w:trHeight w:val="288"/>
        </w:trPr>
        <w:tc>
          <w:tcPr>
            <w:tcW w:w="9771" w:type="dxa"/>
            <w:gridSpan w:val="3"/>
            <w:tcBorders>
              <w:top w:val="single" w:sz="6" w:space="0" w:color="auto"/>
              <w:left w:val="single" w:sz="6" w:space="0" w:color="auto"/>
              <w:bottom w:val="single" w:sz="6" w:space="0" w:color="auto"/>
              <w:right w:val="single" w:sz="6" w:space="0" w:color="auto"/>
            </w:tcBorders>
            <w:noWrap/>
          </w:tcPr>
          <w:p w14:paraId="3F551854" w14:textId="77777777" w:rsidR="00413024" w:rsidRPr="003846F5" w:rsidRDefault="00413024" w:rsidP="00C759E2">
            <w:pPr>
              <w:rPr>
                <w:sz w:val="22"/>
                <w:szCs w:val="22"/>
              </w:rPr>
            </w:pPr>
          </w:p>
        </w:tc>
      </w:tr>
    </w:tbl>
    <w:p w14:paraId="067FC68A" w14:textId="77777777" w:rsidR="008D69E2" w:rsidRDefault="008D69E2"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85"/>
        <w:gridCol w:w="4886"/>
      </w:tblGrid>
      <w:tr w:rsidR="00E55CFA" w:rsidRPr="004D4697" w14:paraId="1DA6F71F" w14:textId="77777777" w:rsidTr="005033A2">
        <w:trPr>
          <w:trHeight w:val="288"/>
        </w:trPr>
        <w:tc>
          <w:tcPr>
            <w:tcW w:w="9771" w:type="dxa"/>
            <w:gridSpan w:val="2"/>
            <w:shd w:val="clear" w:color="auto" w:fill="B4C6E7" w:themeFill="accent1" w:themeFillTint="66"/>
            <w:noWrap/>
          </w:tcPr>
          <w:p w14:paraId="2E235CAC" w14:textId="580ECC1A" w:rsidR="00E55CFA" w:rsidRPr="002077D4" w:rsidRDefault="008D0EFB" w:rsidP="00C759E2">
            <w:pPr>
              <w:pStyle w:val="Level2"/>
              <w:rPr>
                <w:rFonts w:eastAsia="Times New Roman"/>
              </w:rPr>
            </w:pPr>
            <w:r>
              <w:rPr>
                <w:rFonts w:eastAsia="Times New Roman"/>
              </w:rPr>
              <w:t>Was any Visual Evidence of any</w:t>
            </w:r>
            <w:r w:rsidR="002077D4">
              <w:rPr>
                <w:rFonts w:eastAsia="Times New Roman"/>
              </w:rPr>
              <w:t xml:space="preserve"> Protected Species</w:t>
            </w:r>
            <w:r>
              <w:rPr>
                <w:rFonts w:eastAsia="Times New Roman"/>
              </w:rPr>
              <w:t>/</w:t>
            </w:r>
            <w:r w:rsidR="00D12437">
              <w:rPr>
                <w:rFonts w:eastAsia="Times New Roman"/>
              </w:rPr>
              <w:t>Protected Habitat</w:t>
            </w:r>
            <w:r w:rsidR="002077D4">
              <w:rPr>
                <w:rFonts w:eastAsia="Times New Roman"/>
              </w:rPr>
              <w:t xml:space="preserve"> observed</w:t>
            </w:r>
            <w:r w:rsidR="00754B50">
              <w:rPr>
                <w:rFonts w:eastAsia="Times New Roman"/>
              </w:rPr>
              <w:t>?</w:t>
            </w:r>
          </w:p>
        </w:tc>
      </w:tr>
      <w:tr w:rsidR="002077D4" w:rsidRPr="003846F5" w14:paraId="5B2C71FC" w14:textId="77777777" w:rsidTr="005033A2">
        <w:trPr>
          <w:trHeight w:val="288"/>
        </w:trPr>
        <w:tc>
          <w:tcPr>
            <w:tcW w:w="4885" w:type="dxa"/>
            <w:shd w:val="clear" w:color="auto" w:fill="B4C6E7" w:themeFill="accent1" w:themeFillTint="66"/>
            <w:noWrap/>
          </w:tcPr>
          <w:p w14:paraId="6B50AAB3" w14:textId="37C510B7" w:rsidR="002077D4" w:rsidRPr="002077D4" w:rsidRDefault="00864B1F" w:rsidP="002077D4">
            <w:pPr>
              <w:jc w:val="center"/>
              <w:rPr>
                <w:rFonts w:eastAsia="Times New Roman"/>
                <w:b/>
                <w:bCs/>
                <w:color w:val="0F2C45"/>
                <w:sz w:val="22"/>
                <w:lang w:val="en-IE"/>
              </w:rPr>
            </w:pPr>
            <w:r>
              <w:rPr>
                <w:rFonts w:eastAsia="Times New Roman"/>
                <w:b/>
                <w:bCs/>
                <w:color w:val="0F2C45"/>
                <w:sz w:val="22"/>
                <w:lang w:val="en-IE"/>
              </w:rPr>
              <w:t>Evidence Observed</w:t>
            </w:r>
          </w:p>
        </w:tc>
        <w:tc>
          <w:tcPr>
            <w:tcW w:w="4886" w:type="dxa"/>
            <w:shd w:val="clear" w:color="auto" w:fill="B4C6E7" w:themeFill="accent1" w:themeFillTint="66"/>
          </w:tcPr>
          <w:p w14:paraId="2963226D" w14:textId="2B8141C8" w:rsidR="002077D4" w:rsidRPr="002077D4" w:rsidRDefault="002077D4" w:rsidP="002077D4">
            <w:pPr>
              <w:jc w:val="center"/>
              <w:rPr>
                <w:rFonts w:eastAsia="Times New Roman"/>
                <w:b/>
                <w:bCs/>
                <w:color w:val="0F2C45"/>
                <w:sz w:val="22"/>
                <w:lang w:val="en-IE"/>
              </w:rPr>
            </w:pPr>
            <w:r w:rsidRPr="002077D4">
              <w:rPr>
                <w:rFonts w:eastAsia="Times New Roman"/>
                <w:b/>
                <w:bCs/>
                <w:color w:val="0F2C45"/>
                <w:sz w:val="22"/>
                <w:lang w:val="en-IE"/>
              </w:rPr>
              <w:t>Location</w:t>
            </w:r>
          </w:p>
        </w:tc>
      </w:tr>
      <w:tr w:rsidR="002077D4" w:rsidRPr="003846F5" w14:paraId="0FE4CEE3" w14:textId="77777777" w:rsidTr="005033A2">
        <w:trPr>
          <w:trHeight w:val="288"/>
        </w:trPr>
        <w:tc>
          <w:tcPr>
            <w:tcW w:w="4885" w:type="dxa"/>
            <w:noWrap/>
          </w:tcPr>
          <w:p w14:paraId="22675C0A" w14:textId="77777777" w:rsidR="002077D4" w:rsidRPr="003846F5" w:rsidRDefault="002077D4" w:rsidP="00C759E2">
            <w:pPr>
              <w:rPr>
                <w:sz w:val="22"/>
                <w:szCs w:val="22"/>
              </w:rPr>
            </w:pPr>
          </w:p>
        </w:tc>
        <w:tc>
          <w:tcPr>
            <w:tcW w:w="4886" w:type="dxa"/>
          </w:tcPr>
          <w:p w14:paraId="72F72F77" w14:textId="5561C249" w:rsidR="002077D4" w:rsidRPr="003846F5" w:rsidRDefault="002077D4" w:rsidP="00C759E2">
            <w:pPr>
              <w:rPr>
                <w:sz w:val="22"/>
                <w:szCs w:val="22"/>
              </w:rPr>
            </w:pPr>
          </w:p>
        </w:tc>
      </w:tr>
    </w:tbl>
    <w:p w14:paraId="27783A37" w14:textId="77777777" w:rsidR="002077D4" w:rsidRDefault="002077D4" w:rsidP="00374317">
      <w:pPr>
        <w:rPr>
          <w:lang w:val="en-IE"/>
        </w:rPr>
      </w:pPr>
    </w:p>
    <w:tbl>
      <w:tblPr>
        <w:tblW w:w="9771" w:type="dxa"/>
        <w:tblLook w:val="04A0" w:firstRow="1" w:lastRow="0" w:firstColumn="1" w:lastColumn="0" w:noHBand="0" w:noVBand="1"/>
      </w:tblPr>
      <w:tblGrid>
        <w:gridCol w:w="9771"/>
      </w:tblGrid>
      <w:tr w:rsidR="00D12437" w:rsidRPr="00532DFE" w14:paraId="138E24FA" w14:textId="77777777" w:rsidTr="00F7115A">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7BEBAC47" w14:textId="725B636C" w:rsidR="00D12437" w:rsidRPr="00532DFE" w:rsidRDefault="00740E68" w:rsidP="00F7115A">
            <w:pPr>
              <w:pStyle w:val="Level2"/>
            </w:pPr>
            <w:r>
              <w:t>Action</w:t>
            </w:r>
            <w:r w:rsidR="00D12437" w:rsidRPr="00532DFE">
              <w:t xml:space="preserve"> required for conversion if Protected Species/Habitat observed:</w:t>
            </w:r>
          </w:p>
          <w:p w14:paraId="1B3D23AB" w14:textId="6BDD89E0" w:rsidR="00D12437" w:rsidRPr="00532DFE" w:rsidRDefault="00071ECC" w:rsidP="00F7115A">
            <w:pPr>
              <w:pStyle w:val="Body"/>
            </w:pPr>
            <w:r w:rsidRPr="00071ECC">
              <w:rPr>
                <w:i/>
                <w:iCs/>
                <w:color w:val="EE0000"/>
                <w:sz w:val="20"/>
                <w:lang w:val="en-IE"/>
              </w:rPr>
              <w:t>Comment on the requirements to be undertaken prior to any works on the building</w:t>
            </w:r>
            <w:r w:rsidR="00D12437" w:rsidRPr="00532DFE">
              <w:rPr>
                <w:i/>
                <w:iCs/>
                <w:color w:val="EE0000"/>
                <w:sz w:val="20"/>
                <w:lang w:val="en-IE"/>
              </w:rPr>
              <w:t>.</w:t>
            </w:r>
          </w:p>
        </w:tc>
      </w:tr>
      <w:tr w:rsidR="00D12437" w:rsidRPr="00532DFE" w14:paraId="14266D85" w14:textId="77777777" w:rsidTr="00F7115A">
        <w:trPr>
          <w:trHeight w:val="288"/>
        </w:trPr>
        <w:tc>
          <w:tcPr>
            <w:tcW w:w="9771" w:type="dxa"/>
            <w:tcBorders>
              <w:top w:val="nil"/>
              <w:left w:val="single" w:sz="8" w:space="0" w:color="auto"/>
              <w:bottom w:val="single" w:sz="4" w:space="0" w:color="auto"/>
              <w:right w:val="single" w:sz="8" w:space="0" w:color="auto"/>
            </w:tcBorders>
            <w:noWrap/>
            <w:vAlign w:val="center"/>
            <w:hideMark/>
          </w:tcPr>
          <w:p w14:paraId="4F2D33BB" w14:textId="77777777" w:rsidR="00D12437" w:rsidRPr="00532DFE" w:rsidRDefault="00D12437" w:rsidP="00F7115A"/>
        </w:tc>
      </w:tr>
    </w:tbl>
    <w:p w14:paraId="5D1EA6A3" w14:textId="77777777" w:rsidR="00D12437" w:rsidRDefault="00D12437"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85"/>
        <w:gridCol w:w="4886"/>
      </w:tblGrid>
      <w:tr w:rsidR="00532DFE" w:rsidRPr="004D4697" w14:paraId="74081DE2" w14:textId="77777777" w:rsidTr="00ED39E9">
        <w:trPr>
          <w:trHeight w:val="288"/>
        </w:trPr>
        <w:tc>
          <w:tcPr>
            <w:tcW w:w="9771" w:type="dxa"/>
            <w:gridSpan w:val="2"/>
            <w:shd w:val="clear" w:color="auto" w:fill="B4C6E7" w:themeFill="accent1" w:themeFillTint="66"/>
            <w:noWrap/>
          </w:tcPr>
          <w:p w14:paraId="605E00D2" w14:textId="62D06CA9" w:rsidR="00532DFE" w:rsidRDefault="00532DFE" w:rsidP="008A7DB4">
            <w:pPr>
              <w:pStyle w:val="Level2"/>
              <w:rPr>
                <w:rFonts w:eastAsia="Times New Roman"/>
              </w:rPr>
            </w:pPr>
            <w:r>
              <w:rPr>
                <w:rFonts w:eastAsia="Times New Roman"/>
              </w:rPr>
              <w:t>Were any Hazard</w:t>
            </w:r>
            <w:r w:rsidR="00ED39E9">
              <w:rPr>
                <w:rFonts w:eastAsia="Times New Roman"/>
              </w:rPr>
              <w:t>ous Materials</w:t>
            </w:r>
            <w:r>
              <w:rPr>
                <w:rFonts w:eastAsia="Times New Roman"/>
              </w:rPr>
              <w:t xml:space="preserve"> observed?</w:t>
            </w:r>
          </w:p>
          <w:p w14:paraId="71F58BFB" w14:textId="030D378C" w:rsidR="00532DFE" w:rsidRPr="00532DFE" w:rsidRDefault="00E0468B" w:rsidP="00532DFE">
            <w:pPr>
              <w:pStyle w:val="Level2"/>
              <w:numPr>
                <w:ilvl w:val="0"/>
                <w:numId w:val="0"/>
              </w:numPr>
              <w:rPr>
                <w:rFonts w:eastAsia="Times New Roman"/>
                <w:b w:val="0"/>
                <w:bCs w:val="0"/>
              </w:rPr>
            </w:pPr>
            <w:r>
              <w:rPr>
                <w:rFonts w:eastAsiaTheme="minorHAnsi"/>
                <w:b w:val="0"/>
                <w:bCs w:val="0"/>
                <w:i/>
                <w:iCs/>
                <w:color w:val="EE0000"/>
                <w:sz w:val="20"/>
                <w:szCs w:val="22"/>
              </w:rPr>
              <w:t xml:space="preserve">For example: </w:t>
            </w:r>
            <w:r w:rsidR="00532DFE" w:rsidRPr="00E0468B">
              <w:rPr>
                <w:rFonts w:eastAsiaTheme="minorHAnsi"/>
                <w:b w:val="0"/>
                <w:bCs w:val="0"/>
                <w:i/>
                <w:iCs/>
                <w:color w:val="EE0000"/>
                <w:sz w:val="20"/>
                <w:szCs w:val="22"/>
              </w:rPr>
              <w:t>Mica, Asbestos</w:t>
            </w:r>
            <w:r w:rsidRPr="00E0468B">
              <w:rPr>
                <w:rFonts w:eastAsiaTheme="minorHAnsi"/>
                <w:b w:val="0"/>
                <w:bCs w:val="0"/>
                <w:i/>
                <w:iCs/>
                <w:color w:val="EE0000"/>
                <w:sz w:val="20"/>
                <w:szCs w:val="22"/>
              </w:rPr>
              <w:t>/Asbestos Containing Materials, Reinforced Autoclaved Aerated Concrete etc…</w:t>
            </w:r>
          </w:p>
        </w:tc>
      </w:tr>
      <w:tr w:rsidR="00532DFE" w:rsidRPr="003846F5" w14:paraId="2A5BAF6D" w14:textId="77777777" w:rsidTr="00ED39E9">
        <w:trPr>
          <w:trHeight w:val="288"/>
        </w:trPr>
        <w:tc>
          <w:tcPr>
            <w:tcW w:w="4885" w:type="dxa"/>
            <w:shd w:val="clear" w:color="auto" w:fill="B4C6E7" w:themeFill="accent1" w:themeFillTint="66"/>
            <w:noWrap/>
          </w:tcPr>
          <w:p w14:paraId="766F511F" w14:textId="2F39318F" w:rsidR="00532DFE" w:rsidRPr="002077D4" w:rsidRDefault="00532DFE" w:rsidP="008A7DB4">
            <w:pPr>
              <w:jc w:val="center"/>
              <w:rPr>
                <w:rFonts w:eastAsia="Times New Roman"/>
                <w:b/>
                <w:bCs/>
                <w:color w:val="0F2C45"/>
                <w:sz w:val="22"/>
                <w:lang w:val="en-IE"/>
              </w:rPr>
            </w:pPr>
            <w:r>
              <w:rPr>
                <w:rFonts w:eastAsia="Times New Roman"/>
                <w:b/>
                <w:bCs/>
                <w:color w:val="0F2C45"/>
                <w:sz w:val="22"/>
                <w:lang w:val="en-IE"/>
              </w:rPr>
              <w:t>Hazard</w:t>
            </w:r>
            <w:r w:rsidR="00B51A6D">
              <w:rPr>
                <w:rFonts w:eastAsia="Times New Roman"/>
                <w:b/>
                <w:bCs/>
                <w:color w:val="0F2C45"/>
                <w:sz w:val="22"/>
                <w:lang w:val="en-IE"/>
              </w:rPr>
              <w:t>ous Material</w:t>
            </w:r>
            <w:r w:rsidRPr="002077D4">
              <w:rPr>
                <w:rFonts w:eastAsia="Times New Roman"/>
                <w:b/>
                <w:bCs/>
                <w:color w:val="0F2C45"/>
                <w:sz w:val="22"/>
                <w:lang w:val="en-IE"/>
              </w:rPr>
              <w:t xml:space="preserve"> Name</w:t>
            </w:r>
          </w:p>
        </w:tc>
        <w:tc>
          <w:tcPr>
            <w:tcW w:w="4886" w:type="dxa"/>
            <w:shd w:val="clear" w:color="auto" w:fill="B4C6E7" w:themeFill="accent1" w:themeFillTint="66"/>
          </w:tcPr>
          <w:p w14:paraId="2788135D" w14:textId="77777777" w:rsidR="00532DFE" w:rsidRPr="002077D4" w:rsidRDefault="00532DFE" w:rsidP="008A7DB4">
            <w:pPr>
              <w:jc w:val="center"/>
              <w:rPr>
                <w:rFonts w:eastAsia="Times New Roman"/>
                <w:b/>
                <w:bCs/>
                <w:color w:val="0F2C45"/>
                <w:sz w:val="22"/>
                <w:lang w:val="en-IE"/>
              </w:rPr>
            </w:pPr>
            <w:r w:rsidRPr="002077D4">
              <w:rPr>
                <w:rFonts w:eastAsia="Times New Roman"/>
                <w:b/>
                <w:bCs/>
                <w:color w:val="0F2C45"/>
                <w:sz w:val="22"/>
                <w:lang w:val="en-IE"/>
              </w:rPr>
              <w:t>Location</w:t>
            </w:r>
          </w:p>
        </w:tc>
      </w:tr>
      <w:tr w:rsidR="00532DFE" w:rsidRPr="003846F5" w14:paraId="2B0FAB7C" w14:textId="77777777" w:rsidTr="00ED39E9">
        <w:trPr>
          <w:trHeight w:val="288"/>
        </w:trPr>
        <w:tc>
          <w:tcPr>
            <w:tcW w:w="4885" w:type="dxa"/>
            <w:noWrap/>
          </w:tcPr>
          <w:p w14:paraId="1A65BDDE" w14:textId="77777777" w:rsidR="00532DFE" w:rsidRPr="003846F5" w:rsidRDefault="00532DFE" w:rsidP="008A7DB4">
            <w:pPr>
              <w:rPr>
                <w:sz w:val="22"/>
                <w:szCs w:val="22"/>
              </w:rPr>
            </w:pPr>
          </w:p>
        </w:tc>
        <w:tc>
          <w:tcPr>
            <w:tcW w:w="4886" w:type="dxa"/>
          </w:tcPr>
          <w:p w14:paraId="4C31BC3F" w14:textId="77777777" w:rsidR="00532DFE" w:rsidRPr="003846F5" w:rsidRDefault="00532DFE" w:rsidP="008A7DB4">
            <w:pPr>
              <w:rPr>
                <w:sz w:val="22"/>
                <w:szCs w:val="22"/>
              </w:rPr>
            </w:pPr>
          </w:p>
        </w:tc>
      </w:tr>
    </w:tbl>
    <w:p w14:paraId="5823D6D5" w14:textId="77777777" w:rsidR="00532DFE" w:rsidRDefault="00532DFE" w:rsidP="00374317">
      <w:pPr>
        <w:rPr>
          <w:lang w:val="en-IE"/>
        </w:rPr>
      </w:pPr>
    </w:p>
    <w:tbl>
      <w:tblPr>
        <w:tblW w:w="9771" w:type="dxa"/>
        <w:tblLook w:val="04A0" w:firstRow="1" w:lastRow="0" w:firstColumn="1" w:lastColumn="0" w:noHBand="0" w:noVBand="1"/>
      </w:tblPr>
      <w:tblGrid>
        <w:gridCol w:w="9771"/>
      </w:tblGrid>
      <w:tr w:rsidR="00532DFE" w:rsidRPr="00532DFE" w14:paraId="42C4D098" w14:textId="77777777" w:rsidTr="008A7DB4">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59F5798" w14:textId="34C1BFA7" w:rsidR="00532DFE" w:rsidRPr="00532DFE" w:rsidRDefault="00740E68" w:rsidP="008A7DB4">
            <w:pPr>
              <w:pStyle w:val="Level2"/>
            </w:pPr>
            <w:r>
              <w:t>Action</w:t>
            </w:r>
            <w:r w:rsidR="00532DFE" w:rsidRPr="00532DFE">
              <w:t xml:space="preserve"> required for conversion if </w:t>
            </w:r>
            <w:r w:rsidR="00532DFE">
              <w:t>Hazard</w:t>
            </w:r>
            <w:r w:rsidR="00ED39E9">
              <w:t>ous Materials</w:t>
            </w:r>
            <w:r w:rsidR="00532DFE">
              <w:t xml:space="preserve"> were</w:t>
            </w:r>
            <w:r w:rsidR="00532DFE" w:rsidRPr="00532DFE">
              <w:t xml:space="preserve"> observed:</w:t>
            </w:r>
          </w:p>
          <w:p w14:paraId="1CF01E3D" w14:textId="73D2952A" w:rsidR="00532DFE" w:rsidRPr="00532DFE" w:rsidRDefault="00532DFE" w:rsidP="008A7DB4">
            <w:pPr>
              <w:pStyle w:val="Body"/>
            </w:pPr>
            <w:r w:rsidRPr="00532DFE">
              <w:rPr>
                <w:i/>
                <w:iCs/>
                <w:color w:val="EE0000"/>
                <w:sz w:val="20"/>
                <w:lang w:val="en-IE"/>
              </w:rPr>
              <w:t xml:space="preserve">Comment on the works that will need to be done by the owner to address the </w:t>
            </w:r>
            <w:r>
              <w:rPr>
                <w:i/>
                <w:iCs/>
                <w:color w:val="EE0000"/>
                <w:sz w:val="20"/>
                <w:lang w:val="en-IE"/>
              </w:rPr>
              <w:t>hazard</w:t>
            </w:r>
            <w:r w:rsidRPr="00532DFE">
              <w:rPr>
                <w:i/>
                <w:iCs/>
                <w:color w:val="EE0000"/>
                <w:sz w:val="20"/>
                <w:lang w:val="en-IE"/>
              </w:rPr>
              <w:t xml:space="preserve"> that was observed.</w:t>
            </w:r>
          </w:p>
        </w:tc>
      </w:tr>
      <w:tr w:rsidR="00532DFE" w:rsidRPr="00532DFE" w14:paraId="29826F32" w14:textId="77777777" w:rsidTr="008A7DB4">
        <w:trPr>
          <w:trHeight w:val="288"/>
        </w:trPr>
        <w:tc>
          <w:tcPr>
            <w:tcW w:w="9771" w:type="dxa"/>
            <w:tcBorders>
              <w:top w:val="nil"/>
              <w:left w:val="single" w:sz="8" w:space="0" w:color="auto"/>
              <w:bottom w:val="single" w:sz="4" w:space="0" w:color="auto"/>
              <w:right w:val="single" w:sz="8" w:space="0" w:color="auto"/>
            </w:tcBorders>
            <w:noWrap/>
            <w:vAlign w:val="center"/>
            <w:hideMark/>
          </w:tcPr>
          <w:p w14:paraId="1383272C" w14:textId="77777777" w:rsidR="00532DFE" w:rsidRPr="00532DFE" w:rsidRDefault="00532DFE" w:rsidP="008A7DB4"/>
        </w:tc>
      </w:tr>
    </w:tbl>
    <w:p w14:paraId="2C09F8ED" w14:textId="77777777" w:rsidR="00532DFE" w:rsidRDefault="00532DFE" w:rsidP="00374317">
      <w:pPr>
        <w:rPr>
          <w:lang w:val="en-IE"/>
        </w:rPr>
      </w:pPr>
    </w:p>
    <w:tbl>
      <w:tblPr>
        <w:tblW w:w="9771" w:type="dxa"/>
        <w:tblLook w:val="04A0" w:firstRow="1" w:lastRow="0" w:firstColumn="1" w:lastColumn="0" w:noHBand="0" w:noVBand="1"/>
      </w:tblPr>
      <w:tblGrid>
        <w:gridCol w:w="9771"/>
      </w:tblGrid>
      <w:tr w:rsidR="004D4697" w:rsidRPr="00982CA1" w14:paraId="4A7F875D" w14:textId="77777777" w:rsidTr="002F44CC">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A7BB4B7" w14:textId="2A5CD154" w:rsidR="004D4697" w:rsidRDefault="004D4697" w:rsidP="00E55CFA">
            <w:pPr>
              <w:pStyle w:val="Level2"/>
            </w:pPr>
            <w:r>
              <w:t xml:space="preserve">Miscellaneous </w:t>
            </w:r>
            <w:r w:rsidR="00754B50">
              <w:t>Comments</w:t>
            </w:r>
            <w:r>
              <w:t>:</w:t>
            </w:r>
          </w:p>
          <w:p w14:paraId="46D0920B" w14:textId="204198B4" w:rsidR="004D4697" w:rsidRPr="00AC6DA1" w:rsidRDefault="00695FAD" w:rsidP="00E55CFA">
            <w:pPr>
              <w:pStyle w:val="Body"/>
              <w:rPr>
                <w:i/>
                <w:iCs/>
                <w:color w:val="EE0000"/>
                <w:lang w:val="en-IE"/>
              </w:rPr>
            </w:pPr>
            <w:r w:rsidRPr="00695FAD">
              <w:rPr>
                <w:i/>
                <w:iCs/>
                <w:color w:val="EE0000"/>
                <w:sz w:val="20"/>
                <w:lang w:val="en-IE"/>
              </w:rPr>
              <w:t>Anything not covered above.</w:t>
            </w:r>
          </w:p>
        </w:tc>
      </w:tr>
      <w:tr w:rsidR="004D4697" w:rsidRPr="00172E89" w14:paraId="4A511D81" w14:textId="77777777" w:rsidTr="002F44CC">
        <w:trPr>
          <w:trHeight w:val="288"/>
        </w:trPr>
        <w:tc>
          <w:tcPr>
            <w:tcW w:w="9771" w:type="dxa"/>
            <w:tcBorders>
              <w:top w:val="nil"/>
              <w:left w:val="single" w:sz="8" w:space="0" w:color="auto"/>
              <w:bottom w:val="single" w:sz="4" w:space="0" w:color="auto"/>
              <w:right w:val="single" w:sz="8" w:space="0" w:color="auto"/>
            </w:tcBorders>
            <w:noWrap/>
            <w:vAlign w:val="center"/>
            <w:hideMark/>
          </w:tcPr>
          <w:p w14:paraId="1978CCAF" w14:textId="77777777" w:rsidR="004D4697" w:rsidRPr="00172E89" w:rsidRDefault="004D4697" w:rsidP="00E55CFA">
            <w:pPr>
              <w:rPr>
                <w:lang w:val="en-IE" w:eastAsia="en-IE"/>
              </w:rPr>
            </w:pPr>
          </w:p>
        </w:tc>
      </w:tr>
    </w:tbl>
    <w:p w14:paraId="24E5C617" w14:textId="77777777" w:rsidR="004D4697" w:rsidRPr="00172E89" w:rsidRDefault="004D4697" w:rsidP="004D4697">
      <w:pPr>
        <w:rPr>
          <w:lang w:val="en-IE"/>
        </w:rPr>
      </w:pPr>
    </w:p>
    <w:tbl>
      <w:tblPr>
        <w:tblW w:w="9771" w:type="dxa"/>
        <w:tblLook w:val="04A0" w:firstRow="1" w:lastRow="0" w:firstColumn="1" w:lastColumn="0" w:noHBand="0" w:noVBand="1"/>
      </w:tblPr>
      <w:tblGrid>
        <w:gridCol w:w="9771"/>
      </w:tblGrid>
      <w:tr w:rsidR="004D4697" w:rsidRPr="00982CA1" w14:paraId="2EED1836" w14:textId="77777777" w:rsidTr="002F44CC">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DED2D3C" w14:textId="77777777" w:rsidR="004D4697" w:rsidRPr="00746DC9" w:rsidRDefault="004D4697" w:rsidP="00C759E2">
            <w:pPr>
              <w:pStyle w:val="Level2"/>
            </w:pPr>
            <w:r>
              <w:t>Limitations to Inspection:</w:t>
            </w:r>
          </w:p>
        </w:tc>
      </w:tr>
      <w:tr w:rsidR="004D4697" w:rsidRPr="00172E89" w14:paraId="55EA3B7F" w14:textId="77777777" w:rsidTr="002F44CC">
        <w:trPr>
          <w:trHeight w:val="288"/>
        </w:trPr>
        <w:tc>
          <w:tcPr>
            <w:tcW w:w="9771" w:type="dxa"/>
            <w:tcBorders>
              <w:top w:val="nil"/>
              <w:left w:val="single" w:sz="8" w:space="0" w:color="auto"/>
              <w:bottom w:val="single" w:sz="4" w:space="0" w:color="auto"/>
              <w:right w:val="single" w:sz="8" w:space="0" w:color="auto"/>
            </w:tcBorders>
            <w:noWrap/>
            <w:vAlign w:val="center"/>
            <w:hideMark/>
          </w:tcPr>
          <w:p w14:paraId="58C6990C" w14:textId="77777777" w:rsidR="004D4697" w:rsidRPr="00172E89" w:rsidRDefault="004D4697" w:rsidP="00C759E2">
            <w:pPr>
              <w:rPr>
                <w:lang w:val="en-IE" w:eastAsia="en-IE"/>
              </w:rPr>
            </w:pPr>
          </w:p>
        </w:tc>
      </w:tr>
    </w:tbl>
    <w:p w14:paraId="0D54551D" w14:textId="77777777" w:rsidR="002077D4" w:rsidRPr="00172E89" w:rsidRDefault="002077D4" w:rsidP="002077D4">
      <w:pPr>
        <w:rPr>
          <w:lang w:val="en-IE"/>
        </w:rPr>
      </w:pPr>
    </w:p>
    <w:p w14:paraId="64D97E23" w14:textId="77777777" w:rsidR="00CE084A" w:rsidRDefault="00CE084A" w:rsidP="00CE084A">
      <w:pPr>
        <w:jc w:val="center"/>
        <w:rPr>
          <w:rFonts w:eastAsia="Calibri"/>
          <w:b/>
          <w:bCs/>
          <w:color w:val="44546A"/>
          <w:sz w:val="44"/>
          <w:szCs w:val="44"/>
          <w:lang w:val="en-IE"/>
        </w:rPr>
      </w:pPr>
    </w:p>
    <w:p w14:paraId="67B1E9D8" w14:textId="77777777" w:rsidR="00CE084A" w:rsidRDefault="00CE084A" w:rsidP="00CE084A">
      <w:pPr>
        <w:jc w:val="center"/>
        <w:rPr>
          <w:rFonts w:eastAsia="Calibri"/>
          <w:b/>
          <w:bCs/>
          <w:color w:val="44546A"/>
          <w:sz w:val="44"/>
          <w:szCs w:val="44"/>
          <w:lang w:val="en-IE"/>
        </w:rPr>
      </w:pPr>
    </w:p>
    <w:p w14:paraId="4F1FE81E" w14:textId="77777777" w:rsidR="00CE084A" w:rsidRDefault="00CE084A" w:rsidP="00CE084A">
      <w:pPr>
        <w:jc w:val="center"/>
        <w:rPr>
          <w:rFonts w:eastAsia="Calibri"/>
          <w:b/>
          <w:bCs/>
          <w:color w:val="44546A"/>
          <w:sz w:val="44"/>
          <w:szCs w:val="44"/>
          <w:lang w:val="en-IE"/>
        </w:rPr>
      </w:pPr>
    </w:p>
    <w:p w14:paraId="484036D3" w14:textId="77777777" w:rsidR="00CE084A" w:rsidRDefault="00CE084A" w:rsidP="00CE084A">
      <w:pPr>
        <w:jc w:val="center"/>
        <w:rPr>
          <w:rFonts w:eastAsia="Calibri"/>
          <w:b/>
          <w:bCs/>
          <w:color w:val="44546A"/>
          <w:sz w:val="44"/>
          <w:szCs w:val="44"/>
          <w:lang w:val="en-IE"/>
        </w:rPr>
      </w:pPr>
    </w:p>
    <w:p w14:paraId="67B65F37" w14:textId="02623A4D" w:rsidR="00CE084A" w:rsidRPr="00E820CC" w:rsidRDefault="00CE084A" w:rsidP="00CE084A">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5</w:t>
      </w:r>
    </w:p>
    <w:p w14:paraId="1DA9F5D2" w14:textId="19350F17" w:rsidR="00E65DED" w:rsidRDefault="00E65DED">
      <w:pPr>
        <w:rPr>
          <w:lang w:val="en-IE"/>
        </w:rPr>
      </w:pPr>
      <w:r>
        <w:rPr>
          <w:lang w:val="en-IE"/>
        </w:rPr>
        <w:br w:type="page"/>
      </w:r>
    </w:p>
    <w:p w14:paraId="1C482832" w14:textId="4404AA9E" w:rsidR="00E65DED" w:rsidRDefault="00E2502F" w:rsidP="00E65DED">
      <w:pPr>
        <w:pStyle w:val="Heading2"/>
      </w:pPr>
      <w:r>
        <w:lastRenderedPageBreak/>
        <w:t>Viability</w:t>
      </w:r>
      <w:r w:rsidR="00E65DED" w:rsidRPr="002F1022">
        <w:t xml:space="preserve"> for Conversion</w:t>
      </w:r>
      <w:r w:rsidR="00E65DED">
        <w:t xml:space="preserve"> and Long-Term Use</w:t>
      </w:r>
    </w:p>
    <w:p w14:paraId="173AD4C4" w14:textId="77777777" w:rsidR="00E65DED" w:rsidRDefault="00E65DED" w:rsidP="00E65DED">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42"/>
        <w:gridCol w:w="2935"/>
        <w:gridCol w:w="2551"/>
        <w:gridCol w:w="1843"/>
      </w:tblGrid>
      <w:tr w:rsidR="0058497F" w:rsidRPr="004D4697" w14:paraId="3A31B34F" w14:textId="77777777" w:rsidTr="00ED39E9">
        <w:trPr>
          <w:trHeight w:val="288"/>
          <w:hidden/>
        </w:trPr>
        <w:tc>
          <w:tcPr>
            <w:tcW w:w="9771" w:type="dxa"/>
            <w:gridSpan w:val="4"/>
            <w:shd w:val="clear" w:color="auto" w:fill="B4C6E7" w:themeFill="accent1" w:themeFillTint="66"/>
            <w:noWrap/>
          </w:tcPr>
          <w:p w14:paraId="5C010CE4" w14:textId="77777777" w:rsidR="0058497F" w:rsidRPr="00216524" w:rsidRDefault="0058497F" w:rsidP="00704B6B">
            <w:pPr>
              <w:pStyle w:val="ListParagraph"/>
              <w:numPr>
                <w:ilvl w:val="0"/>
                <w:numId w:val="4"/>
              </w:numPr>
              <w:spacing w:before="240" w:after="240"/>
              <w:contextualSpacing w:val="0"/>
              <w:jc w:val="both"/>
              <w:rPr>
                <w:rFonts w:eastAsiaTheme="minorEastAsia"/>
                <w:b/>
                <w:bCs/>
                <w:vanish/>
                <w:color w:val="009EBF"/>
                <w:lang w:val="en-IE"/>
              </w:rPr>
            </w:pPr>
          </w:p>
          <w:p w14:paraId="2F585E7F" w14:textId="77777777" w:rsidR="0058497F" w:rsidRPr="004D4697" w:rsidRDefault="0058497F" w:rsidP="008A7DB4">
            <w:pPr>
              <w:pStyle w:val="Level2"/>
            </w:pPr>
            <w:r>
              <w:t>Viability of Conversion:</w:t>
            </w:r>
          </w:p>
          <w:p w14:paraId="6C2DF58A" w14:textId="77777777" w:rsidR="0058497F" w:rsidRPr="004D4697" w:rsidRDefault="0058497F" w:rsidP="008A7DB4">
            <w:pPr>
              <w:pStyle w:val="Level2"/>
              <w:numPr>
                <w:ilvl w:val="0"/>
                <w:numId w:val="0"/>
              </w:numPr>
              <w:rPr>
                <w:color w:val="auto"/>
              </w:rPr>
            </w:pPr>
            <w:r w:rsidRPr="00695FAD">
              <w:rPr>
                <w:b w:val="0"/>
                <w:bCs w:val="0"/>
                <w:i/>
                <w:iCs/>
                <w:color w:val="EE0000"/>
                <w:sz w:val="20"/>
                <w:szCs w:val="22"/>
              </w:rPr>
              <w:t>Based on the earlier assessments tick the below box. Explain your reasoning in layman’s terms</w:t>
            </w:r>
            <w:r w:rsidRPr="00695FAD">
              <w:rPr>
                <w:b w:val="0"/>
                <w:bCs w:val="0"/>
                <w:color w:val="EE0000"/>
                <w:sz w:val="20"/>
                <w:szCs w:val="22"/>
              </w:rPr>
              <w:t>.</w:t>
            </w:r>
          </w:p>
        </w:tc>
      </w:tr>
      <w:tr w:rsidR="0058497F" w:rsidRPr="004D4697" w14:paraId="39BE49AA" w14:textId="77777777" w:rsidTr="00ED39E9">
        <w:trPr>
          <w:trHeight w:val="288"/>
        </w:trPr>
        <w:tc>
          <w:tcPr>
            <w:tcW w:w="2442" w:type="dxa"/>
            <w:shd w:val="clear" w:color="auto" w:fill="B4C6E7" w:themeFill="accent1" w:themeFillTint="66"/>
            <w:noWrap/>
          </w:tcPr>
          <w:p w14:paraId="1FB8A110" w14:textId="77777777" w:rsidR="0058497F" w:rsidRDefault="0058497F" w:rsidP="008A7DB4">
            <w:pPr>
              <w:pStyle w:val="Level2"/>
              <w:numPr>
                <w:ilvl w:val="0"/>
                <w:numId w:val="0"/>
              </w:numPr>
              <w:jc w:val="center"/>
            </w:pPr>
            <w:r>
              <w:t>Viable – Minor Works</w:t>
            </w:r>
          </w:p>
        </w:tc>
        <w:tc>
          <w:tcPr>
            <w:tcW w:w="2935" w:type="dxa"/>
            <w:shd w:val="clear" w:color="auto" w:fill="B4C6E7" w:themeFill="accent1" w:themeFillTint="66"/>
          </w:tcPr>
          <w:p w14:paraId="0907A19B" w14:textId="77777777" w:rsidR="0058497F" w:rsidRDefault="0058497F" w:rsidP="008A7DB4">
            <w:pPr>
              <w:pStyle w:val="Level2"/>
              <w:numPr>
                <w:ilvl w:val="0"/>
                <w:numId w:val="0"/>
              </w:numPr>
              <w:jc w:val="center"/>
            </w:pPr>
            <w:r>
              <w:t>Viable – Moderate Works</w:t>
            </w:r>
          </w:p>
        </w:tc>
        <w:tc>
          <w:tcPr>
            <w:tcW w:w="2551" w:type="dxa"/>
            <w:shd w:val="clear" w:color="auto" w:fill="B4C6E7" w:themeFill="accent1" w:themeFillTint="66"/>
          </w:tcPr>
          <w:p w14:paraId="04CF7308" w14:textId="77777777" w:rsidR="0058497F" w:rsidRDefault="0058497F" w:rsidP="008A7DB4">
            <w:pPr>
              <w:pStyle w:val="Level2"/>
              <w:numPr>
                <w:ilvl w:val="0"/>
                <w:numId w:val="0"/>
              </w:numPr>
              <w:jc w:val="center"/>
            </w:pPr>
            <w:r>
              <w:t>Viable – Major Works</w:t>
            </w:r>
          </w:p>
        </w:tc>
        <w:tc>
          <w:tcPr>
            <w:tcW w:w="1843" w:type="dxa"/>
            <w:shd w:val="clear" w:color="auto" w:fill="B4C6E7" w:themeFill="accent1" w:themeFillTint="66"/>
          </w:tcPr>
          <w:p w14:paraId="257CA478" w14:textId="77777777" w:rsidR="0058497F" w:rsidRDefault="0058497F" w:rsidP="008A7DB4">
            <w:pPr>
              <w:pStyle w:val="Level2"/>
              <w:numPr>
                <w:ilvl w:val="0"/>
                <w:numId w:val="0"/>
              </w:numPr>
              <w:jc w:val="center"/>
            </w:pPr>
            <w:r>
              <w:t>High Risk</w:t>
            </w:r>
          </w:p>
        </w:tc>
      </w:tr>
      <w:tr w:rsidR="0058497F" w:rsidRPr="004D4697" w14:paraId="17244470" w14:textId="77777777" w:rsidTr="00ED39E9">
        <w:trPr>
          <w:trHeight w:val="288"/>
        </w:trPr>
        <w:tc>
          <w:tcPr>
            <w:tcW w:w="2442" w:type="dxa"/>
            <w:noWrap/>
          </w:tcPr>
          <w:p w14:paraId="541CCFD4" w14:textId="77777777" w:rsidR="0058497F" w:rsidRDefault="007835A9" w:rsidP="008A7DB4">
            <w:pPr>
              <w:pStyle w:val="Level2"/>
              <w:numPr>
                <w:ilvl w:val="0"/>
                <w:numId w:val="0"/>
              </w:numPr>
              <w:jc w:val="center"/>
            </w:pPr>
            <w:sdt>
              <w:sdtPr>
                <w:rPr>
                  <w:szCs w:val="22"/>
                </w:rPr>
                <w:id w:val="-1691442604"/>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c>
          <w:tcPr>
            <w:tcW w:w="2935" w:type="dxa"/>
          </w:tcPr>
          <w:p w14:paraId="705DE662" w14:textId="77777777" w:rsidR="0058497F" w:rsidRDefault="007835A9" w:rsidP="008A7DB4">
            <w:pPr>
              <w:pStyle w:val="Level2"/>
              <w:numPr>
                <w:ilvl w:val="0"/>
                <w:numId w:val="0"/>
              </w:numPr>
              <w:jc w:val="center"/>
            </w:pPr>
            <w:sdt>
              <w:sdtPr>
                <w:rPr>
                  <w:szCs w:val="22"/>
                </w:rPr>
                <w:id w:val="-609435432"/>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c>
          <w:tcPr>
            <w:tcW w:w="2551" w:type="dxa"/>
          </w:tcPr>
          <w:p w14:paraId="5D5C2CCB" w14:textId="77777777" w:rsidR="0058497F" w:rsidRDefault="007835A9" w:rsidP="008A7DB4">
            <w:pPr>
              <w:pStyle w:val="Level2"/>
              <w:numPr>
                <w:ilvl w:val="0"/>
                <w:numId w:val="0"/>
              </w:numPr>
              <w:jc w:val="center"/>
            </w:pPr>
            <w:sdt>
              <w:sdtPr>
                <w:rPr>
                  <w:szCs w:val="22"/>
                </w:rPr>
                <w:id w:val="1973091261"/>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c>
          <w:tcPr>
            <w:tcW w:w="1843" w:type="dxa"/>
          </w:tcPr>
          <w:p w14:paraId="342F56DE" w14:textId="77777777" w:rsidR="0058497F" w:rsidRDefault="007835A9" w:rsidP="008A7DB4">
            <w:pPr>
              <w:pStyle w:val="Level2"/>
              <w:numPr>
                <w:ilvl w:val="0"/>
                <w:numId w:val="0"/>
              </w:numPr>
              <w:jc w:val="center"/>
            </w:pPr>
            <w:sdt>
              <w:sdtPr>
                <w:rPr>
                  <w:szCs w:val="22"/>
                </w:rPr>
                <w:id w:val="-556403461"/>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r>
      <w:tr w:rsidR="0058497F" w:rsidRPr="004D4697" w14:paraId="05A1AD1F" w14:textId="77777777" w:rsidTr="00ED39E9">
        <w:trPr>
          <w:trHeight w:val="288"/>
        </w:trPr>
        <w:tc>
          <w:tcPr>
            <w:tcW w:w="9771" w:type="dxa"/>
            <w:gridSpan w:val="4"/>
            <w:shd w:val="clear" w:color="auto" w:fill="B4C6E7" w:themeFill="accent1" w:themeFillTint="66"/>
            <w:noWrap/>
          </w:tcPr>
          <w:p w14:paraId="65624298" w14:textId="7B30A16A" w:rsidR="0058497F" w:rsidRDefault="0058497F" w:rsidP="008A7DB4">
            <w:pPr>
              <w:pStyle w:val="Level2"/>
              <w:numPr>
                <w:ilvl w:val="0"/>
                <w:numId w:val="0"/>
              </w:numPr>
            </w:pPr>
            <w:r>
              <w:t>Comments</w:t>
            </w:r>
            <w:r w:rsidR="00691C54">
              <w:t>:</w:t>
            </w:r>
          </w:p>
        </w:tc>
      </w:tr>
      <w:tr w:rsidR="0058497F" w:rsidRPr="00172E89" w14:paraId="5CAC0E4D" w14:textId="77777777" w:rsidTr="00ED39E9">
        <w:trPr>
          <w:trHeight w:val="288"/>
        </w:trPr>
        <w:tc>
          <w:tcPr>
            <w:tcW w:w="9771" w:type="dxa"/>
            <w:gridSpan w:val="4"/>
            <w:noWrap/>
          </w:tcPr>
          <w:p w14:paraId="267B20F5" w14:textId="77777777" w:rsidR="0058497F" w:rsidRPr="003846F5" w:rsidRDefault="0058497F" w:rsidP="008A7DB4">
            <w:pPr>
              <w:rPr>
                <w:sz w:val="22"/>
                <w:szCs w:val="22"/>
              </w:rPr>
            </w:pPr>
          </w:p>
        </w:tc>
      </w:tr>
    </w:tbl>
    <w:p w14:paraId="67EB41EF" w14:textId="77777777" w:rsidR="0058497F" w:rsidRDefault="0058497F" w:rsidP="00E65DED">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58497F" w:rsidRPr="004D4697" w14:paraId="70BB046B" w14:textId="77777777" w:rsidTr="00ED39E9">
        <w:trPr>
          <w:trHeight w:val="288"/>
        </w:trPr>
        <w:tc>
          <w:tcPr>
            <w:tcW w:w="9771" w:type="dxa"/>
            <w:shd w:val="clear" w:color="auto" w:fill="B4C6E7" w:themeFill="accent1" w:themeFillTint="66"/>
            <w:noWrap/>
          </w:tcPr>
          <w:p w14:paraId="57F751C9" w14:textId="77777777" w:rsidR="0058497F" w:rsidRPr="0005411C" w:rsidRDefault="0058497F" w:rsidP="008A7DB4">
            <w:pPr>
              <w:pStyle w:val="Level2"/>
            </w:pPr>
            <w:r>
              <w:rPr>
                <w:rFonts w:eastAsia="Times New Roman"/>
                <w:lang w:eastAsia="en-IE"/>
              </w:rPr>
              <w:t>Recommended c</w:t>
            </w:r>
            <w:r w:rsidRPr="00C92B78">
              <w:rPr>
                <w:rFonts w:eastAsia="Times New Roman"/>
                <w:lang w:eastAsia="en-IE"/>
              </w:rPr>
              <w:t>hanges to Site</w:t>
            </w:r>
            <w:r>
              <w:rPr>
                <w:rFonts w:eastAsia="Times New Roman"/>
                <w:lang w:eastAsia="en-IE"/>
              </w:rPr>
              <w:t xml:space="preserve"> Layout</w:t>
            </w:r>
            <w:r w:rsidRPr="00C92B78">
              <w:rPr>
                <w:rFonts w:eastAsia="Times New Roman"/>
                <w:lang w:eastAsia="en-IE"/>
              </w:rPr>
              <w:t>:</w:t>
            </w:r>
          </w:p>
          <w:p w14:paraId="4609602A" w14:textId="42229A54" w:rsidR="0058497F" w:rsidRPr="00695FAD" w:rsidRDefault="0058497F" w:rsidP="008A7DB4">
            <w:pPr>
              <w:pStyle w:val="Level2"/>
              <w:numPr>
                <w:ilvl w:val="0"/>
                <w:numId w:val="0"/>
              </w:numPr>
              <w:rPr>
                <w:b w:val="0"/>
                <w:bCs w:val="0"/>
                <w:i/>
                <w:iCs/>
                <w:color w:val="EE0000"/>
                <w:sz w:val="20"/>
                <w:szCs w:val="22"/>
              </w:rPr>
            </w:pPr>
            <w:r>
              <w:rPr>
                <w:b w:val="0"/>
                <w:bCs w:val="0"/>
                <w:i/>
                <w:iCs/>
                <w:color w:val="EE0000"/>
                <w:sz w:val="20"/>
                <w:szCs w:val="22"/>
              </w:rPr>
              <w:t xml:space="preserve">Specify any changes that you recommend be done to the building site. For </w:t>
            </w:r>
            <w:r w:rsidR="00E44639">
              <w:rPr>
                <w:b w:val="0"/>
                <w:bCs w:val="0"/>
                <w:i/>
                <w:iCs/>
                <w:color w:val="EE0000"/>
                <w:sz w:val="20"/>
                <w:szCs w:val="22"/>
              </w:rPr>
              <w:t>example,</w:t>
            </w:r>
            <w:r>
              <w:rPr>
                <w:b w:val="0"/>
                <w:bCs w:val="0"/>
                <w:i/>
                <w:iCs/>
                <w:color w:val="EE0000"/>
                <w:sz w:val="20"/>
                <w:szCs w:val="22"/>
              </w:rPr>
              <w:t xml:space="preserve"> storage, site parking etc.</w:t>
            </w:r>
          </w:p>
        </w:tc>
      </w:tr>
      <w:tr w:rsidR="0058497F" w:rsidRPr="00172E89" w14:paraId="559C4990" w14:textId="77777777" w:rsidTr="00ED39E9">
        <w:trPr>
          <w:trHeight w:val="288"/>
        </w:trPr>
        <w:tc>
          <w:tcPr>
            <w:tcW w:w="9771" w:type="dxa"/>
            <w:noWrap/>
          </w:tcPr>
          <w:p w14:paraId="51A582EB" w14:textId="77777777" w:rsidR="0058497F" w:rsidRPr="003846F5" w:rsidRDefault="0058497F" w:rsidP="008A7DB4">
            <w:pPr>
              <w:rPr>
                <w:sz w:val="22"/>
                <w:szCs w:val="22"/>
              </w:rPr>
            </w:pPr>
          </w:p>
        </w:tc>
      </w:tr>
    </w:tbl>
    <w:p w14:paraId="23BC4427" w14:textId="77777777" w:rsidR="0058497F" w:rsidRDefault="0058497F" w:rsidP="00E65DED">
      <w:pPr>
        <w:rPr>
          <w:lang w:val="en-IE"/>
        </w:rPr>
      </w:pPr>
    </w:p>
    <w:tbl>
      <w:tblPr>
        <w:tblW w:w="9771" w:type="dxa"/>
        <w:tblLook w:val="04A0" w:firstRow="1" w:lastRow="0" w:firstColumn="1" w:lastColumn="0" w:noHBand="0" w:noVBand="1"/>
      </w:tblPr>
      <w:tblGrid>
        <w:gridCol w:w="2117"/>
        <w:gridCol w:w="2976"/>
        <w:gridCol w:w="2694"/>
        <w:gridCol w:w="1984"/>
      </w:tblGrid>
      <w:tr w:rsidR="00E65DED" w:rsidRPr="004D4697" w14:paraId="7DE76529"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12EC1F10" w14:textId="32CBCE38" w:rsidR="00E65DED" w:rsidRPr="004D4697" w:rsidRDefault="00D66006" w:rsidP="00C759E2">
            <w:pPr>
              <w:pStyle w:val="Level2"/>
            </w:pPr>
            <w:r>
              <w:t>Suitability for use as Apartments</w:t>
            </w:r>
            <w:r w:rsidR="00E65DED">
              <w:t>:</w:t>
            </w:r>
          </w:p>
          <w:p w14:paraId="07706535" w14:textId="23E7B3CA" w:rsidR="00E65DED" w:rsidRPr="004D4697" w:rsidRDefault="00695FAD" w:rsidP="00C759E2">
            <w:pPr>
              <w:pStyle w:val="Level2"/>
              <w:numPr>
                <w:ilvl w:val="0"/>
                <w:numId w:val="0"/>
              </w:numPr>
              <w:rPr>
                <w:color w:val="auto"/>
              </w:rPr>
            </w:pPr>
            <w:r w:rsidRPr="00695FAD">
              <w:rPr>
                <w:b w:val="0"/>
                <w:bCs w:val="0"/>
                <w:i/>
                <w:iCs/>
                <w:color w:val="EE0000"/>
                <w:sz w:val="20"/>
                <w:szCs w:val="22"/>
              </w:rPr>
              <w:t>Based on the earlier assessments tick the below box. Explain your reasoning in the comments</w:t>
            </w:r>
            <w:r w:rsidRPr="00695FAD">
              <w:rPr>
                <w:b w:val="0"/>
                <w:bCs w:val="0"/>
                <w:color w:val="EE0000"/>
                <w:sz w:val="20"/>
                <w:szCs w:val="22"/>
              </w:rPr>
              <w:t>.</w:t>
            </w:r>
          </w:p>
        </w:tc>
      </w:tr>
      <w:tr w:rsidR="00E65DED" w:rsidRPr="004D4697" w14:paraId="51DF7DDA" w14:textId="77777777" w:rsidTr="00ED39E9">
        <w:trPr>
          <w:trHeight w:val="288"/>
        </w:trPr>
        <w:tc>
          <w:tcPr>
            <w:tcW w:w="2117"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3120DDF7" w14:textId="2747B07F" w:rsidR="00E65DED" w:rsidRDefault="00D66006" w:rsidP="00D66006">
            <w:pPr>
              <w:pStyle w:val="Level2"/>
              <w:numPr>
                <w:ilvl w:val="0"/>
                <w:numId w:val="0"/>
              </w:numPr>
              <w:jc w:val="center"/>
            </w:pPr>
            <w:r>
              <w:t>Suitable</w:t>
            </w:r>
          </w:p>
        </w:tc>
        <w:tc>
          <w:tcPr>
            <w:tcW w:w="2976"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4F0212C" w14:textId="5E286347" w:rsidR="00E65DED" w:rsidRDefault="00D66006" w:rsidP="00D66006">
            <w:pPr>
              <w:pStyle w:val="Level2"/>
              <w:numPr>
                <w:ilvl w:val="0"/>
                <w:numId w:val="0"/>
              </w:numPr>
              <w:jc w:val="center"/>
            </w:pPr>
            <w:r>
              <w:t>Potentially Suitable</w:t>
            </w:r>
          </w:p>
        </w:tc>
        <w:tc>
          <w:tcPr>
            <w:tcW w:w="2694"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1B358A06" w14:textId="086950CD" w:rsidR="00E65DED" w:rsidRDefault="00D66006" w:rsidP="00D66006">
            <w:pPr>
              <w:pStyle w:val="Level2"/>
              <w:numPr>
                <w:ilvl w:val="0"/>
                <w:numId w:val="0"/>
              </w:numPr>
              <w:jc w:val="center"/>
            </w:pPr>
            <w:r>
              <w:t>Potentially Unsuitable</w:t>
            </w:r>
          </w:p>
        </w:tc>
        <w:tc>
          <w:tcPr>
            <w:tcW w:w="1984"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FFCD760" w14:textId="46DC66F7" w:rsidR="00E65DED" w:rsidRDefault="00D66006" w:rsidP="00D66006">
            <w:pPr>
              <w:pStyle w:val="Level2"/>
              <w:numPr>
                <w:ilvl w:val="0"/>
                <w:numId w:val="0"/>
              </w:numPr>
              <w:jc w:val="center"/>
            </w:pPr>
            <w:r>
              <w:t>Unsuitable</w:t>
            </w:r>
          </w:p>
        </w:tc>
      </w:tr>
      <w:tr w:rsidR="00E65DED" w:rsidRPr="004D4697" w14:paraId="363F94CD" w14:textId="77777777" w:rsidTr="00ED39E9">
        <w:trPr>
          <w:trHeight w:val="288"/>
        </w:trPr>
        <w:tc>
          <w:tcPr>
            <w:tcW w:w="2117" w:type="dxa"/>
            <w:tcBorders>
              <w:top w:val="single" w:sz="6" w:space="0" w:color="auto"/>
              <w:left w:val="single" w:sz="6" w:space="0" w:color="auto"/>
              <w:bottom w:val="single" w:sz="6" w:space="0" w:color="auto"/>
              <w:right w:val="single" w:sz="6" w:space="0" w:color="auto"/>
            </w:tcBorders>
            <w:noWrap/>
          </w:tcPr>
          <w:p w14:paraId="05EBF754" w14:textId="7F19EAC3" w:rsidR="00E65DED" w:rsidRDefault="007835A9" w:rsidP="00D66006">
            <w:pPr>
              <w:pStyle w:val="Level2"/>
              <w:numPr>
                <w:ilvl w:val="0"/>
                <w:numId w:val="0"/>
              </w:numPr>
              <w:jc w:val="center"/>
            </w:pPr>
            <w:sdt>
              <w:sdtPr>
                <w:rPr>
                  <w:szCs w:val="22"/>
                </w:rPr>
                <w:id w:val="252946612"/>
                <w14:checkbox>
                  <w14:checked w14:val="0"/>
                  <w14:checkedState w14:val="2612" w14:font="MS Gothic"/>
                  <w14:uncheckedState w14:val="2610" w14:font="MS Gothic"/>
                </w14:checkbox>
              </w:sdtPr>
              <w:sdtEndPr/>
              <w:sdtContent>
                <w:r w:rsidR="00F32ED4">
                  <w:rPr>
                    <w:rFonts w:ascii="MS Gothic" w:eastAsia="MS Gothic" w:hAnsi="MS Gothic" w:hint="eastAsia"/>
                    <w:szCs w:val="22"/>
                  </w:rPr>
                  <w:t>☐</w:t>
                </w:r>
              </w:sdtContent>
            </w:sdt>
          </w:p>
        </w:tc>
        <w:tc>
          <w:tcPr>
            <w:tcW w:w="2976" w:type="dxa"/>
            <w:tcBorders>
              <w:top w:val="single" w:sz="6" w:space="0" w:color="auto"/>
              <w:left w:val="single" w:sz="6" w:space="0" w:color="auto"/>
              <w:bottom w:val="single" w:sz="6" w:space="0" w:color="auto"/>
              <w:right w:val="single" w:sz="6" w:space="0" w:color="auto"/>
            </w:tcBorders>
          </w:tcPr>
          <w:p w14:paraId="487C10E8" w14:textId="73F24ED8" w:rsidR="00E65DED" w:rsidRDefault="007835A9" w:rsidP="00D66006">
            <w:pPr>
              <w:pStyle w:val="Level2"/>
              <w:numPr>
                <w:ilvl w:val="0"/>
                <w:numId w:val="0"/>
              </w:numPr>
              <w:jc w:val="center"/>
            </w:pPr>
            <w:sdt>
              <w:sdtPr>
                <w:rPr>
                  <w:szCs w:val="22"/>
                </w:rPr>
                <w:id w:val="1433701007"/>
                <w14:checkbox>
                  <w14:checked w14:val="0"/>
                  <w14:checkedState w14:val="2612" w14:font="MS Gothic"/>
                  <w14:uncheckedState w14:val="2610" w14:font="MS Gothic"/>
                </w14:checkbox>
              </w:sdtPr>
              <w:sdtEndPr/>
              <w:sdtContent>
                <w:r w:rsidR="00D66006">
                  <w:rPr>
                    <w:rFonts w:ascii="MS Gothic" w:eastAsia="MS Gothic" w:hAnsi="MS Gothic" w:hint="eastAsia"/>
                    <w:szCs w:val="22"/>
                  </w:rPr>
                  <w:t>☐</w:t>
                </w:r>
              </w:sdtContent>
            </w:sdt>
          </w:p>
        </w:tc>
        <w:tc>
          <w:tcPr>
            <w:tcW w:w="2694" w:type="dxa"/>
            <w:tcBorders>
              <w:top w:val="single" w:sz="6" w:space="0" w:color="auto"/>
              <w:left w:val="single" w:sz="6" w:space="0" w:color="auto"/>
              <w:bottom w:val="single" w:sz="6" w:space="0" w:color="auto"/>
              <w:right w:val="single" w:sz="6" w:space="0" w:color="auto"/>
            </w:tcBorders>
          </w:tcPr>
          <w:p w14:paraId="5AA16162" w14:textId="7C9DB68E" w:rsidR="00E65DED" w:rsidRDefault="007835A9" w:rsidP="00D66006">
            <w:pPr>
              <w:pStyle w:val="Level2"/>
              <w:numPr>
                <w:ilvl w:val="0"/>
                <w:numId w:val="0"/>
              </w:numPr>
              <w:jc w:val="center"/>
            </w:pPr>
            <w:sdt>
              <w:sdtPr>
                <w:rPr>
                  <w:szCs w:val="22"/>
                </w:rPr>
                <w:id w:val="1670293775"/>
                <w14:checkbox>
                  <w14:checked w14:val="0"/>
                  <w14:checkedState w14:val="2612" w14:font="MS Gothic"/>
                  <w14:uncheckedState w14:val="2610" w14:font="MS Gothic"/>
                </w14:checkbox>
              </w:sdtPr>
              <w:sdtEndPr/>
              <w:sdtContent>
                <w:r w:rsidR="00D66006">
                  <w:rPr>
                    <w:rFonts w:ascii="MS Gothic" w:eastAsia="MS Gothic" w:hAnsi="MS Gothic" w:hint="eastAsia"/>
                    <w:szCs w:val="22"/>
                  </w:rPr>
                  <w:t>☐</w:t>
                </w:r>
              </w:sdtContent>
            </w:sdt>
          </w:p>
        </w:tc>
        <w:tc>
          <w:tcPr>
            <w:tcW w:w="1984" w:type="dxa"/>
            <w:tcBorders>
              <w:top w:val="single" w:sz="6" w:space="0" w:color="auto"/>
              <w:left w:val="single" w:sz="6" w:space="0" w:color="auto"/>
              <w:bottom w:val="single" w:sz="6" w:space="0" w:color="auto"/>
              <w:right w:val="single" w:sz="6" w:space="0" w:color="auto"/>
            </w:tcBorders>
          </w:tcPr>
          <w:p w14:paraId="7C21C2EA" w14:textId="3D48C280" w:rsidR="00E65DED" w:rsidRDefault="007835A9" w:rsidP="00D66006">
            <w:pPr>
              <w:pStyle w:val="Level2"/>
              <w:numPr>
                <w:ilvl w:val="0"/>
                <w:numId w:val="0"/>
              </w:numPr>
              <w:jc w:val="center"/>
            </w:pPr>
            <w:sdt>
              <w:sdtPr>
                <w:rPr>
                  <w:szCs w:val="22"/>
                </w:rPr>
                <w:id w:val="-1830667302"/>
                <w14:checkbox>
                  <w14:checked w14:val="0"/>
                  <w14:checkedState w14:val="2612" w14:font="MS Gothic"/>
                  <w14:uncheckedState w14:val="2610" w14:font="MS Gothic"/>
                </w14:checkbox>
              </w:sdtPr>
              <w:sdtEndPr/>
              <w:sdtContent>
                <w:r w:rsidR="00D66006">
                  <w:rPr>
                    <w:rFonts w:ascii="MS Gothic" w:eastAsia="MS Gothic" w:hAnsi="MS Gothic" w:hint="eastAsia"/>
                    <w:szCs w:val="22"/>
                  </w:rPr>
                  <w:t>☐</w:t>
                </w:r>
              </w:sdtContent>
            </w:sdt>
          </w:p>
        </w:tc>
      </w:tr>
      <w:tr w:rsidR="00E65DED" w:rsidRPr="004D4697" w14:paraId="66018A25"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403C57D0" w14:textId="13AD4D5B" w:rsidR="00E65DED" w:rsidRDefault="00E65DED" w:rsidP="00C759E2">
            <w:pPr>
              <w:pStyle w:val="Level2"/>
              <w:numPr>
                <w:ilvl w:val="0"/>
                <w:numId w:val="0"/>
              </w:numPr>
            </w:pPr>
            <w:r>
              <w:t>Comments</w:t>
            </w:r>
            <w:r w:rsidR="00691C54">
              <w:t>:</w:t>
            </w:r>
          </w:p>
        </w:tc>
      </w:tr>
      <w:tr w:rsidR="00E65DED" w:rsidRPr="00172E89" w14:paraId="60AFAF37"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noWrap/>
          </w:tcPr>
          <w:p w14:paraId="641DA77F" w14:textId="77777777" w:rsidR="00E65DED" w:rsidRPr="003846F5" w:rsidRDefault="00E65DED" w:rsidP="00C759E2">
            <w:pPr>
              <w:rPr>
                <w:sz w:val="22"/>
                <w:szCs w:val="22"/>
              </w:rPr>
            </w:pPr>
          </w:p>
        </w:tc>
      </w:tr>
    </w:tbl>
    <w:p w14:paraId="4EE1C964" w14:textId="77777777" w:rsidR="00E65DED" w:rsidRDefault="00E65DED" w:rsidP="00E65DED">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E65DED" w:rsidRPr="004D4697" w14:paraId="12BF746F" w14:textId="77777777" w:rsidTr="00ED39E9">
        <w:trPr>
          <w:trHeight w:val="288"/>
        </w:trPr>
        <w:tc>
          <w:tcPr>
            <w:tcW w:w="9771" w:type="dxa"/>
            <w:shd w:val="clear" w:color="auto" w:fill="B4C6E7" w:themeFill="accent1" w:themeFillTint="66"/>
            <w:noWrap/>
          </w:tcPr>
          <w:p w14:paraId="46F7D732" w14:textId="62704591" w:rsidR="00E65DED" w:rsidRPr="004D4697" w:rsidRDefault="00E65DED" w:rsidP="00C759E2">
            <w:pPr>
              <w:pStyle w:val="Level2"/>
            </w:pPr>
            <w:r>
              <w:t>Maximum number of Apartments as a result of Subdivision of Building:</w:t>
            </w:r>
          </w:p>
          <w:p w14:paraId="2D077926" w14:textId="7422C820" w:rsidR="00E65DED" w:rsidRPr="000F07B2" w:rsidRDefault="00695FAD" w:rsidP="00C759E2">
            <w:pPr>
              <w:pStyle w:val="Level2"/>
              <w:numPr>
                <w:ilvl w:val="0"/>
                <w:numId w:val="0"/>
              </w:numPr>
              <w:rPr>
                <w:i/>
                <w:iCs/>
                <w:color w:val="auto"/>
              </w:rPr>
            </w:pPr>
            <w:r w:rsidRPr="00695FAD">
              <w:rPr>
                <w:b w:val="0"/>
                <w:bCs w:val="0"/>
                <w:i/>
                <w:iCs/>
                <w:color w:val="EE0000"/>
                <w:sz w:val="20"/>
                <w:szCs w:val="22"/>
              </w:rPr>
              <w:t>Specify the maximum number of units the building can be safely subdivided into. Indicate the number of units per floor.</w:t>
            </w:r>
          </w:p>
        </w:tc>
      </w:tr>
      <w:tr w:rsidR="00E65DED" w:rsidRPr="00172E89" w14:paraId="6D6FF33E" w14:textId="77777777" w:rsidTr="00ED39E9">
        <w:trPr>
          <w:trHeight w:val="288"/>
        </w:trPr>
        <w:tc>
          <w:tcPr>
            <w:tcW w:w="9771" w:type="dxa"/>
            <w:noWrap/>
          </w:tcPr>
          <w:p w14:paraId="55E280B1" w14:textId="77777777" w:rsidR="00E65DED" w:rsidRPr="003846F5" w:rsidRDefault="00E65DED" w:rsidP="00C759E2">
            <w:pPr>
              <w:rPr>
                <w:sz w:val="22"/>
                <w:szCs w:val="22"/>
              </w:rPr>
            </w:pPr>
          </w:p>
        </w:tc>
      </w:tr>
    </w:tbl>
    <w:p w14:paraId="19F5BD68" w14:textId="77777777" w:rsidR="00107531" w:rsidRDefault="00E65DED">
      <w:pPr>
        <w:rPr>
          <w:lang w:val="en-IE"/>
        </w:rPr>
      </w:pPr>
      <w:r>
        <w:rPr>
          <w:lang w:val="en-IE"/>
        </w:rPr>
        <w:t xml:space="preserve"> </w:t>
      </w: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A73A09" w:rsidRPr="00982CA1" w14:paraId="55B23EFD" w14:textId="77777777" w:rsidTr="00ED39E9">
        <w:trPr>
          <w:trHeight w:val="300"/>
        </w:trPr>
        <w:tc>
          <w:tcPr>
            <w:tcW w:w="9580" w:type="dxa"/>
            <w:shd w:val="clear" w:color="auto" w:fill="B4C6E7" w:themeFill="accent1" w:themeFillTint="66"/>
            <w:noWrap/>
            <w:vAlign w:val="bottom"/>
            <w:hideMark/>
          </w:tcPr>
          <w:p w14:paraId="2BC223E8" w14:textId="77777777" w:rsidR="00A73A09" w:rsidRDefault="00A73A09" w:rsidP="00F7115A">
            <w:pPr>
              <w:pStyle w:val="Level2"/>
              <w:rPr>
                <w:color w:val="auto"/>
              </w:rPr>
            </w:pPr>
            <w:r>
              <w:rPr>
                <w:color w:val="auto"/>
              </w:rPr>
              <w:t>Connection of new services:</w:t>
            </w:r>
          </w:p>
          <w:p w14:paraId="51E83E7E" w14:textId="77777777" w:rsidR="00A73A09" w:rsidRPr="00EE0DC8" w:rsidRDefault="00A73A09" w:rsidP="00F7115A">
            <w:pPr>
              <w:pStyle w:val="Level2"/>
              <w:numPr>
                <w:ilvl w:val="0"/>
                <w:numId w:val="0"/>
              </w:numPr>
              <w:rPr>
                <w:color w:val="auto"/>
              </w:rPr>
            </w:pPr>
            <w:r w:rsidRPr="00695FAD">
              <w:rPr>
                <w:rFonts w:eastAsiaTheme="minorHAnsi"/>
                <w:b w:val="0"/>
                <w:bCs w:val="0"/>
                <w:i/>
                <w:iCs/>
                <w:color w:val="EE0000"/>
                <w:sz w:val="20"/>
                <w:szCs w:val="22"/>
              </w:rPr>
              <w:t>Please provide the client with advice on connecting new services to the area. Specify advice on the installation of separate meter units if clients request them.</w:t>
            </w:r>
          </w:p>
        </w:tc>
      </w:tr>
      <w:tr w:rsidR="00A73A09" w:rsidRPr="00172E89" w14:paraId="2ABD7FF9" w14:textId="77777777" w:rsidTr="00ED39E9">
        <w:trPr>
          <w:trHeight w:val="288"/>
        </w:trPr>
        <w:tc>
          <w:tcPr>
            <w:tcW w:w="9580" w:type="dxa"/>
            <w:noWrap/>
            <w:vAlign w:val="center"/>
            <w:hideMark/>
          </w:tcPr>
          <w:p w14:paraId="32275A3C" w14:textId="77777777" w:rsidR="00A73A09" w:rsidRPr="00172E89" w:rsidRDefault="00A73A09" w:rsidP="00F7115A">
            <w:pPr>
              <w:rPr>
                <w:lang w:val="en-IE" w:eastAsia="en-IE"/>
              </w:rPr>
            </w:pPr>
          </w:p>
        </w:tc>
      </w:tr>
    </w:tbl>
    <w:p w14:paraId="7E69003B" w14:textId="77777777" w:rsidR="006F7557" w:rsidRDefault="006F755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107531" w:rsidRPr="004D4697" w14:paraId="79A019DC" w14:textId="77777777" w:rsidTr="00ED39E9">
        <w:trPr>
          <w:trHeight w:val="288"/>
        </w:trPr>
        <w:tc>
          <w:tcPr>
            <w:tcW w:w="9771" w:type="dxa"/>
            <w:shd w:val="clear" w:color="auto" w:fill="B4C6E7" w:themeFill="accent1" w:themeFillTint="66"/>
            <w:noWrap/>
          </w:tcPr>
          <w:p w14:paraId="1331E084" w14:textId="6436CA07" w:rsidR="00107531" w:rsidRDefault="00107531" w:rsidP="00C759E2">
            <w:pPr>
              <w:pStyle w:val="Level2"/>
            </w:pPr>
            <w:r>
              <w:t>Refuse Storage:</w:t>
            </w:r>
          </w:p>
          <w:p w14:paraId="03F2186F" w14:textId="1BCEAA63" w:rsidR="00107531" w:rsidRPr="00107531" w:rsidRDefault="00695FAD" w:rsidP="00107531">
            <w:pPr>
              <w:pStyle w:val="Level2"/>
              <w:numPr>
                <w:ilvl w:val="0"/>
                <w:numId w:val="0"/>
              </w:numPr>
            </w:pPr>
            <w:r w:rsidRPr="00695FAD">
              <w:rPr>
                <w:b w:val="0"/>
                <w:bCs w:val="0"/>
                <w:i/>
                <w:iCs/>
                <w:color w:val="EE0000"/>
                <w:sz w:val="20"/>
                <w:szCs w:val="22"/>
              </w:rPr>
              <w:t>Specify whether communal refuse storage and/or individual bins</w:t>
            </w:r>
            <w:r w:rsidR="00DB0702">
              <w:rPr>
                <w:b w:val="0"/>
                <w:bCs w:val="0"/>
                <w:i/>
                <w:iCs/>
                <w:color w:val="EE0000"/>
                <w:sz w:val="20"/>
                <w:szCs w:val="22"/>
              </w:rPr>
              <w:t xml:space="preserve"> will be required for conversion</w:t>
            </w:r>
            <w:r w:rsidRPr="00695FAD">
              <w:rPr>
                <w:b w:val="0"/>
                <w:bCs w:val="0"/>
                <w:i/>
                <w:iCs/>
                <w:color w:val="EE0000"/>
                <w:sz w:val="20"/>
                <w:szCs w:val="22"/>
              </w:rPr>
              <w:t>. Indicate location of the refuse store on the floor plan or site layout plan if it is standalone building.</w:t>
            </w:r>
          </w:p>
        </w:tc>
      </w:tr>
      <w:tr w:rsidR="00107531" w:rsidRPr="00172E89" w14:paraId="25EB544E" w14:textId="77777777" w:rsidTr="00ED39E9">
        <w:trPr>
          <w:trHeight w:val="288"/>
        </w:trPr>
        <w:tc>
          <w:tcPr>
            <w:tcW w:w="9771" w:type="dxa"/>
            <w:noWrap/>
          </w:tcPr>
          <w:p w14:paraId="0E0D0E54" w14:textId="77777777" w:rsidR="00107531" w:rsidRPr="003846F5" w:rsidRDefault="00107531" w:rsidP="00C759E2">
            <w:pPr>
              <w:rPr>
                <w:sz w:val="22"/>
                <w:szCs w:val="22"/>
              </w:rPr>
            </w:pPr>
          </w:p>
        </w:tc>
      </w:tr>
    </w:tbl>
    <w:p w14:paraId="6C29F736" w14:textId="77777777" w:rsidR="006F0C51" w:rsidRDefault="006F0C5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425EE9" w:rsidRPr="004D4697" w14:paraId="2B5A966F" w14:textId="77777777" w:rsidTr="00ED39E9">
        <w:trPr>
          <w:trHeight w:val="288"/>
        </w:trPr>
        <w:tc>
          <w:tcPr>
            <w:tcW w:w="9771" w:type="dxa"/>
            <w:shd w:val="clear" w:color="auto" w:fill="B4C6E7" w:themeFill="accent1" w:themeFillTint="66"/>
            <w:noWrap/>
          </w:tcPr>
          <w:p w14:paraId="44AFCFB9" w14:textId="14CC05FB" w:rsidR="00425EE9" w:rsidRDefault="00425EE9" w:rsidP="00C759E2">
            <w:pPr>
              <w:pStyle w:val="Level2"/>
            </w:pPr>
            <w:r>
              <w:t xml:space="preserve">Common </w:t>
            </w:r>
            <w:r w:rsidR="004D2114">
              <w:t xml:space="preserve">and Private </w:t>
            </w:r>
            <w:r>
              <w:t>Open Space Requirements and Provisions:</w:t>
            </w:r>
          </w:p>
          <w:p w14:paraId="27C0D290" w14:textId="6936D7D0" w:rsidR="00425EE9" w:rsidRPr="00107531" w:rsidRDefault="00695FAD" w:rsidP="00C759E2">
            <w:pPr>
              <w:pStyle w:val="Level2"/>
              <w:numPr>
                <w:ilvl w:val="0"/>
                <w:numId w:val="0"/>
              </w:numPr>
            </w:pPr>
            <w:r w:rsidRPr="00695FAD">
              <w:rPr>
                <w:b w:val="0"/>
                <w:bCs w:val="0"/>
                <w:i/>
                <w:iCs/>
                <w:color w:val="EE0000"/>
                <w:sz w:val="20"/>
                <w:szCs w:val="22"/>
              </w:rPr>
              <w:t xml:space="preserve">Will </w:t>
            </w:r>
            <w:r w:rsidR="004D2114">
              <w:rPr>
                <w:b w:val="0"/>
                <w:bCs w:val="0"/>
                <w:i/>
                <w:iCs/>
                <w:color w:val="EE0000"/>
                <w:sz w:val="20"/>
                <w:szCs w:val="22"/>
              </w:rPr>
              <w:t>common or private outdoor spaces be required as part of the conversion works</w:t>
            </w:r>
            <w:r w:rsidRPr="00695FAD">
              <w:rPr>
                <w:b w:val="0"/>
                <w:bCs w:val="0"/>
                <w:i/>
                <w:iCs/>
                <w:color w:val="EE0000"/>
                <w:sz w:val="20"/>
                <w:szCs w:val="22"/>
              </w:rPr>
              <w:t>?</w:t>
            </w:r>
            <w:r w:rsidR="004D2114">
              <w:rPr>
                <w:b w:val="0"/>
                <w:bCs w:val="0"/>
                <w:i/>
                <w:iCs/>
                <w:color w:val="EE0000"/>
                <w:sz w:val="20"/>
                <w:szCs w:val="22"/>
              </w:rPr>
              <w:t xml:space="preserve"> If so, d</w:t>
            </w:r>
            <w:r w:rsidRPr="00695FAD">
              <w:rPr>
                <w:b w:val="0"/>
                <w:bCs w:val="0"/>
                <w:i/>
                <w:iCs/>
                <w:color w:val="EE0000"/>
                <w:sz w:val="20"/>
                <w:szCs w:val="22"/>
              </w:rPr>
              <w:t xml:space="preserve">escribe the space requirements and provisions. </w:t>
            </w:r>
          </w:p>
        </w:tc>
      </w:tr>
      <w:tr w:rsidR="00425EE9" w:rsidRPr="00172E89" w14:paraId="2A56CBB3" w14:textId="77777777" w:rsidTr="00ED39E9">
        <w:trPr>
          <w:trHeight w:val="288"/>
        </w:trPr>
        <w:tc>
          <w:tcPr>
            <w:tcW w:w="9771" w:type="dxa"/>
            <w:noWrap/>
          </w:tcPr>
          <w:p w14:paraId="4D49FC09" w14:textId="77777777" w:rsidR="00425EE9" w:rsidRPr="003846F5" w:rsidRDefault="00425EE9" w:rsidP="00C759E2">
            <w:pPr>
              <w:rPr>
                <w:sz w:val="22"/>
                <w:szCs w:val="22"/>
              </w:rPr>
            </w:pPr>
          </w:p>
        </w:tc>
      </w:tr>
    </w:tbl>
    <w:p w14:paraId="4F07EDD2" w14:textId="77777777" w:rsidR="00833605" w:rsidRDefault="00833605">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52969" w:rsidRPr="004D4697" w14:paraId="4DF32D1C" w14:textId="77777777" w:rsidTr="00ED39E9">
        <w:trPr>
          <w:trHeight w:val="288"/>
        </w:trPr>
        <w:tc>
          <w:tcPr>
            <w:tcW w:w="9771" w:type="dxa"/>
            <w:shd w:val="clear" w:color="auto" w:fill="B4C6E7" w:themeFill="accent1" w:themeFillTint="66"/>
            <w:noWrap/>
          </w:tcPr>
          <w:p w14:paraId="44B9A968" w14:textId="02A81610" w:rsidR="00052969" w:rsidRDefault="00DA42EC" w:rsidP="00B63C87">
            <w:pPr>
              <w:pStyle w:val="Level2"/>
            </w:pPr>
            <w:r>
              <w:t>Access to the building</w:t>
            </w:r>
            <w:r w:rsidR="00052969">
              <w:t>:</w:t>
            </w:r>
          </w:p>
          <w:p w14:paraId="21A4E508" w14:textId="4437CC7B" w:rsidR="00052969" w:rsidRPr="00107531" w:rsidRDefault="009C1872" w:rsidP="00B63C87">
            <w:pPr>
              <w:pStyle w:val="Level2"/>
              <w:numPr>
                <w:ilvl w:val="0"/>
                <w:numId w:val="0"/>
              </w:numPr>
            </w:pPr>
            <w:r>
              <w:rPr>
                <w:b w:val="0"/>
                <w:bCs w:val="0"/>
                <w:i/>
                <w:iCs/>
                <w:color w:val="EE0000"/>
                <w:sz w:val="20"/>
                <w:szCs w:val="22"/>
              </w:rPr>
              <w:t>Will a separate entrance/exit be required for residents of the building?</w:t>
            </w:r>
            <w:r w:rsidR="00695FAD" w:rsidRPr="00695FAD">
              <w:rPr>
                <w:b w:val="0"/>
                <w:bCs w:val="0"/>
                <w:i/>
                <w:iCs/>
                <w:color w:val="EE0000"/>
                <w:sz w:val="20"/>
                <w:szCs w:val="22"/>
              </w:rPr>
              <w:t xml:space="preserve"> </w:t>
            </w:r>
          </w:p>
        </w:tc>
      </w:tr>
      <w:tr w:rsidR="00052969" w:rsidRPr="00172E89" w14:paraId="49D7371C" w14:textId="77777777" w:rsidTr="00ED39E9">
        <w:trPr>
          <w:trHeight w:val="288"/>
        </w:trPr>
        <w:tc>
          <w:tcPr>
            <w:tcW w:w="9771" w:type="dxa"/>
            <w:noWrap/>
          </w:tcPr>
          <w:p w14:paraId="051676C6" w14:textId="77777777" w:rsidR="00052969" w:rsidRPr="003846F5" w:rsidRDefault="00052969" w:rsidP="00B63C87">
            <w:pPr>
              <w:rPr>
                <w:sz w:val="22"/>
                <w:szCs w:val="22"/>
              </w:rPr>
            </w:pPr>
          </w:p>
        </w:tc>
      </w:tr>
    </w:tbl>
    <w:p w14:paraId="04A516EE" w14:textId="77777777" w:rsidR="001C29CF" w:rsidRDefault="001C29CF" w:rsidP="00DC1AD0">
      <w:pPr>
        <w:pStyle w:val="Body"/>
      </w:pPr>
    </w:p>
    <w:p w14:paraId="0CE8B17A" w14:textId="77777777" w:rsidR="00DE586D" w:rsidRDefault="00DE586D" w:rsidP="00DC1AD0">
      <w:pPr>
        <w:pStyle w:val="Body"/>
      </w:pPr>
    </w:p>
    <w:p w14:paraId="095C7F50" w14:textId="77777777" w:rsidR="00DE586D" w:rsidRDefault="00DE586D" w:rsidP="00DC1AD0">
      <w:pPr>
        <w:pStyle w:val="Body"/>
      </w:pPr>
    </w:p>
    <w:p w14:paraId="02CFB8F9" w14:textId="77777777" w:rsidR="00DE586D" w:rsidRDefault="00DE586D" w:rsidP="00DC1AD0">
      <w:pPr>
        <w:pStyle w:val="Body"/>
      </w:pPr>
    </w:p>
    <w:p w14:paraId="3DD4B2FF" w14:textId="77777777" w:rsidR="00DE586D" w:rsidRDefault="00DE586D" w:rsidP="00DC1AD0">
      <w:pPr>
        <w:pStyle w:val="Body"/>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5"/>
        <w:gridCol w:w="7796"/>
      </w:tblGrid>
      <w:tr w:rsidR="005515DF" w:rsidRPr="004D4697" w14:paraId="5845E2CB" w14:textId="77777777" w:rsidTr="00ED39E9">
        <w:trPr>
          <w:trHeight w:val="288"/>
        </w:trPr>
        <w:tc>
          <w:tcPr>
            <w:tcW w:w="9771" w:type="dxa"/>
            <w:gridSpan w:val="2"/>
            <w:shd w:val="clear" w:color="auto" w:fill="B4C6E7" w:themeFill="accent1" w:themeFillTint="66"/>
            <w:noWrap/>
          </w:tcPr>
          <w:p w14:paraId="756C4EB8" w14:textId="1A7F5500" w:rsidR="005515DF" w:rsidRDefault="005515DF" w:rsidP="008A7DB4">
            <w:pPr>
              <w:pStyle w:val="Level2"/>
            </w:pPr>
            <w:r>
              <w:lastRenderedPageBreak/>
              <w:t>Required Works for Conversion:</w:t>
            </w:r>
          </w:p>
          <w:p w14:paraId="5714E945" w14:textId="212EEB0C" w:rsidR="005515DF" w:rsidRPr="00107531" w:rsidRDefault="005515DF" w:rsidP="008A7DB4">
            <w:pPr>
              <w:pStyle w:val="Level2"/>
              <w:numPr>
                <w:ilvl w:val="0"/>
                <w:numId w:val="0"/>
              </w:numPr>
            </w:pPr>
            <w:r>
              <w:rPr>
                <w:b w:val="0"/>
                <w:bCs w:val="0"/>
                <w:i/>
                <w:iCs/>
                <w:color w:val="EE0000"/>
                <w:sz w:val="20"/>
                <w:szCs w:val="22"/>
              </w:rPr>
              <w:t xml:space="preserve">Specify what works </w:t>
            </w:r>
            <w:r w:rsidR="0058497F">
              <w:rPr>
                <w:b w:val="0"/>
                <w:bCs w:val="0"/>
                <w:i/>
                <w:iCs/>
                <w:color w:val="EE0000"/>
                <w:sz w:val="20"/>
                <w:szCs w:val="22"/>
              </w:rPr>
              <w:t>will</w:t>
            </w:r>
            <w:r>
              <w:rPr>
                <w:b w:val="0"/>
                <w:bCs w:val="0"/>
                <w:i/>
                <w:iCs/>
                <w:color w:val="EE0000"/>
                <w:sz w:val="20"/>
                <w:szCs w:val="22"/>
              </w:rPr>
              <w:t xml:space="preserve"> be required for each area</w:t>
            </w:r>
            <w:r w:rsidR="00200344">
              <w:rPr>
                <w:b w:val="0"/>
                <w:bCs w:val="0"/>
                <w:i/>
                <w:iCs/>
                <w:color w:val="EE0000"/>
                <w:sz w:val="20"/>
                <w:szCs w:val="22"/>
              </w:rPr>
              <w:t xml:space="preserve">. Insert additional rows if </w:t>
            </w:r>
            <w:r w:rsidR="00F558BD">
              <w:rPr>
                <w:b w:val="0"/>
                <w:bCs w:val="0"/>
                <w:i/>
                <w:iCs/>
                <w:color w:val="EE0000"/>
                <w:sz w:val="20"/>
                <w:szCs w:val="22"/>
              </w:rPr>
              <w:t>required</w:t>
            </w:r>
            <w:r w:rsidR="00200344">
              <w:rPr>
                <w:b w:val="0"/>
                <w:bCs w:val="0"/>
                <w:i/>
                <w:iCs/>
                <w:color w:val="EE0000"/>
                <w:sz w:val="20"/>
                <w:szCs w:val="22"/>
              </w:rPr>
              <w:t>.</w:t>
            </w:r>
          </w:p>
        </w:tc>
      </w:tr>
      <w:tr w:rsidR="0058497F" w:rsidRPr="00172E89" w14:paraId="6AFCED39" w14:textId="77777777" w:rsidTr="00ED39E9">
        <w:trPr>
          <w:trHeight w:val="288"/>
        </w:trPr>
        <w:tc>
          <w:tcPr>
            <w:tcW w:w="1975" w:type="dxa"/>
            <w:noWrap/>
          </w:tcPr>
          <w:p w14:paraId="0110EFA5" w14:textId="682A2973" w:rsidR="0058497F" w:rsidRPr="00200344" w:rsidRDefault="00200344" w:rsidP="00200344">
            <w:pPr>
              <w:rPr>
                <w:sz w:val="22"/>
                <w:szCs w:val="22"/>
              </w:rPr>
            </w:pPr>
            <w:r w:rsidRPr="00200344">
              <w:rPr>
                <w:sz w:val="22"/>
                <w:szCs w:val="22"/>
              </w:rPr>
              <w:t xml:space="preserve">Exterior </w:t>
            </w:r>
          </w:p>
        </w:tc>
        <w:tc>
          <w:tcPr>
            <w:tcW w:w="7796" w:type="dxa"/>
          </w:tcPr>
          <w:p w14:paraId="0C1A60B6" w14:textId="71DB31C3" w:rsidR="0058497F" w:rsidRPr="003846F5" w:rsidRDefault="0058497F" w:rsidP="008A7DB4">
            <w:pPr>
              <w:rPr>
                <w:sz w:val="22"/>
                <w:szCs w:val="22"/>
              </w:rPr>
            </w:pPr>
          </w:p>
        </w:tc>
      </w:tr>
      <w:tr w:rsidR="00200344" w:rsidRPr="00172E89" w14:paraId="6CBD8F6A" w14:textId="77777777" w:rsidTr="00ED39E9">
        <w:trPr>
          <w:trHeight w:val="288"/>
        </w:trPr>
        <w:tc>
          <w:tcPr>
            <w:tcW w:w="1975" w:type="dxa"/>
            <w:noWrap/>
          </w:tcPr>
          <w:p w14:paraId="05427E11" w14:textId="49F93018" w:rsidR="00200344" w:rsidRPr="00200344" w:rsidRDefault="00200344" w:rsidP="00200344">
            <w:pPr>
              <w:rPr>
                <w:sz w:val="22"/>
                <w:szCs w:val="22"/>
              </w:rPr>
            </w:pPr>
            <w:r w:rsidRPr="00200344">
              <w:rPr>
                <w:sz w:val="22"/>
                <w:szCs w:val="22"/>
              </w:rPr>
              <w:t>Interior</w:t>
            </w:r>
          </w:p>
        </w:tc>
        <w:tc>
          <w:tcPr>
            <w:tcW w:w="7796" w:type="dxa"/>
          </w:tcPr>
          <w:p w14:paraId="62EB0221" w14:textId="77777777" w:rsidR="00200344" w:rsidRPr="003846F5" w:rsidRDefault="00200344" w:rsidP="008A7DB4">
            <w:pPr>
              <w:rPr>
                <w:sz w:val="22"/>
                <w:szCs w:val="22"/>
              </w:rPr>
            </w:pPr>
          </w:p>
        </w:tc>
      </w:tr>
      <w:tr w:rsidR="00200344" w:rsidRPr="00172E89" w14:paraId="3AEA9EB3" w14:textId="77777777" w:rsidTr="00ED39E9">
        <w:trPr>
          <w:trHeight w:val="288"/>
        </w:trPr>
        <w:tc>
          <w:tcPr>
            <w:tcW w:w="1975" w:type="dxa"/>
            <w:noWrap/>
          </w:tcPr>
          <w:p w14:paraId="6A58526F" w14:textId="1DD31D37" w:rsidR="00200344" w:rsidRPr="00200344" w:rsidRDefault="00200344" w:rsidP="00200344">
            <w:pPr>
              <w:rPr>
                <w:sz w:val="22"/>
                <w:szCs w:val="22"/>
              </w:rPr>
            </w:pPr>
            <w:r w:rsidRPr="00200344">
              <w:rPr>
                <w:sz w:val="22"/>
                <w:szCs w:val="22"/>
              </w:rPr>
              <w:t>Services/utilities</w:t>
            </w:r>
          </w:p>
        </w:tc>
        <w:tc>
          <w:tcPr>
            <w:tcW w:w="7796" w:type="dxa"/>
          </w:tcPr>
          <w:p w14:paraId="595F5FCA" w14:textId="77777777" w:rsidR="00200344" w:rsidRPr="003846F5" w:rsidRDefault="00200344" w:rsidP="008A7DB4">
            <w:pPr>
              <w:rPr>
                <w:sz w:val="22"/>
                <w:szCs w:val="22"/>
              </w:rPr>
            </w:pPr>
          </w:p>
        </w:tc>
      </w:tr>
      <w:tr w:rsidR="00200344" w:rsidRPr="00172E89" w14:paraId="1213163E" w14:textId="77777777" w:rsidTr="00ED39E9">
        <w:trPr>
          <w:trHeight w:val="288"/>
        </w:trPr>
        <w:tc>
          <w:tcPr>
            <w:tcW w:w="1975" w:type="dxa"/>
            <w:noWrap/>
          </w:tcPr>
          <w:p w14:paraId="0A5B2763" w14:textId="0304D6E3" w:rsidR="00200344" w:rsidRPr="00200344" w:rsidRDefault="00200344" w:rsidP="00200344">
            <w:pPr>
              <w:rPr>
                <w:sz w:val="22"/>
                <w:szCs w:val="22"/>
              </w:rPr>
            </w:pPr>
            <w:r w:rsidRPr="00200344">
              <w:rPr>
                <w:sz w:val="22"/>
                <w:szCs w:val="22"/>
              </w:rPr>
              <w:t>Grounds</w:t>
            </w:r>
          </w:p>
        </w:tc>
        <w:tc>
          <w:tcPr>
            <w:tcW w:w="7796" w:type="dxa"/>
          </w:tcPr>
          <w:p w14:paraId="6602BCD5" w14:textId="77777777" w:rsidR="00200344" w:rsidRPr="003846F5" w:rsidRDefault="00200344" w:rsidP="008A7DB4">
            <w:pPr>
              <w:rPr>
                <w:sz w:val="22"/>
                <w:szCs w:val="22"/>
              </w:rPr>
            </w:pPr>
          </w:p>
        </w:tc>
      </w:tr>
      <w:tr w:rsidR="00200344" w:rsidRPr="00172E89" w14:paraId="58592D34" w14:textId="77777777" w:rsidTr="00ED39E9">
        <w:trPr>
          <w:trHeight w:val="288"/>
        </w:trPr>
        <w:tc>
          <w:tcPr>
            <w:tcW w:w="1975" w:type="dxa"/>
            <w:noWrap/>
          </w:tcPr>
          <w:p w14:paraId="2BA01D55" w14:textId="6F462B98" w:rsidR="00200344" w:rsidRPr="00200344" w:rsidRDefault="00200344" w:rsidP="00200344">
            <w:pPr>
              <w:rPr>
                <w:sz w:val="22"/>
                <w:szCs w:val="22"/>
              </w:rPr>
            </w:pPr>
            <w:r w:rsidRPr="00200344">
              <w:rPr>
                <w:sz w:val="22"/>
                <w:szCs w:val="22"/>
              </w:rPr>
              <w:t>Drainage</w:t>
            </w:r>
          </w:p>
        </w:tc>
        <w:tc>
          <w:tcPr>
            <w:tcW w:w="7796" w:type="dxa"/>
          </w:tcPr>
          <w:p w14:paraId="38921C6C" w14:textId="77777777" w:rsidR="00200344" w:rsidRPr="003846F5" w:rsidRDefault="00200344" w:rsidP="008A7DB4">
            <w:pPr>
              <w:rPr>
                <w:sz w:val="22"/>
                <w:szCs w:val="22"/>
              </w:rPr>
            </w:pPr>
          </w:p>
        </w:tc>
      </w:tr>
    </w:tbl>
    <w:p w14:paraId="12E879D2" w14:textId="77777777" w:rsidR="005515DF" w:rsidRDefault="005515DF" w:rsidP="00DC1AD0">
      <w:pPr>
        <w:pStyle w:val="Body"/>
      </w:pPr>
    </w:p>
    <w:tbl>
      <w:tblPr>
        <w:tblW w:w="9771" w:type="dxa"/>
        <w:tblLayout w:type="fixed"/>
        <w:tblLook w:val="04A0" w:firstRow="1" w:lastRow="0" w:firstColumn="1" w:lastColumn="0" w:noHBand="0" w:noVBand="1"/>
      </w:tblPr>
      <w:tblGrid>
        <w:gridCol w:w="2442"/>
        <w:gridCol w:w="2443"/>
        <w:gridCol w:w="2443"/>
        <w:gridCol w:w="2443"/>
      </w:tblGrid>
      <w:tr w:rsidR="001C29CF" w:rsidRPr="004D4697" w14:paraId="1A74239C"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50925FDB" w14:textId="77777777" w:rsidR="001C29CF" w:rsidRPr="007B7622" w:rsidRDefault="001C29CF" w:rsidP="008A7DB4">
            <w:pPr>
              <w:pStyle w:val="Level2"/>
            </w:pPr>
            <w:r>
              <w:rPr>
                <w:rFonts w:eastAsia="Times New Roman"/>
                <w:lang w:eastAsia="en-IE"/>
              </w:rPr>
              <w:t>Utilities to be Connected</w:t>
            </w:r>
            <w:r w:rsidRPr="00172E89">
              <w:rPr>
                <w:rFonts w:eastAsia="Times New Roman"/>
                <w:lang w:eastAsia="en-IE"/>
              </w:rPr>
              <w:t>:</w:t>
            </w:r>
          </w:p>
        </w:tc>
      </w:tr>
      <w:tr w:rsidR="001C29CF" w:rsidRPr="0013362B" w14:paraId="511578AB" w14:textId="77777777" w:rsidTr="00ED39E9">
        <w:trPr>
          <w:trHeight w:val="288"/>
        </w:trPr>
        <w:tc>
          <w:tcPr>
            <w:tcW w:w="2442"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7486E359"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Electricity</w:t>
            </w:r>
          </w:p>
        </w:tc>
        <w:tc>
          <w:tcPr>
            <w:tcW w:w="2443"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75CCB8B4"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Water</w:t>
            </w:r>
          </w:p>
        </w:tc>
        <w:tc>
          <w:tcPr>
            <w:tcW w:w="2443" w:type="dxa"/>
            <w:tcBorders>
              <w:top w:val="single" w:sz="6" w:space="0" w:color="auto"/>
              <w:left w:val="single" w:sz="6" w:space="0" w:color="auto"/>
              <w:bottom w:val="single" w:sz="8" w:space="0" w:color="auto"/>
              <w:right w:val="single" w:sz="8" w:space="0" w:color="auto"/>
            </w:tcBorders>
            <w:shd w:val="clear" w:color="auto" w:fill="B4C6E7" w:themeFill="accent1" w:themeFillTint="66"/>
          </w:tcPr>
          <w:p w14:paraId="49D6B678"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Gas</w:t>
            </w:r>
          </w:p>
        </w:tc>
        <w:tc>
          <w:tcPr>
            <w:tcW w:w="2443" w:type="dxa"/>
            <w:tcBorders>
              <w:top w:val="single" w:sz="6" w:space="0" w:color="auto"/>
              <w:left w:val="single" w:sz="8" w:space="0" w:color="auto"/>
              <w:bottom w:val="single" w:sz="8" w:space="0" w:color="auto"/>
              <w:right w:val="single" w:sz="8" w:space="0" w:color="auto"/>
            </w:tcBorders>
            <w:shd w:val="clear" w:color="auto" w:fill="B4C6E7" w:themeFill="accent1" w:themeFillTint="66"/>
          </w:tcPr>
          <w:p w14:paraId="4D22F4C8"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N/A</w:t>
            </w:r>
          </w:p>
        </w:tc>
      </w:tr>
      <w:tr w:rsidR="001C29CF" w:rsidRPr="003846F5" w14:paraId="2E2780DE" w14:textId="77777777" w:rsidTr="00ED39E9">
        <w:trPr>
          <w:trHeight w:val="288"/>
        </w:trPr>
        <w:tc>
          <w:tcPr>
            <w:tcW w:w="2442" w:type="dxa"/>
            <w:tcBorders>
              <w:top w:val="single" w:sz="6" w:space="0" w:color="auto"/>
              <w:left w:val="single" w:sz="6" w:space="0" w:color="auto"/>
              <w:bottom w:val="single" w:sz="6" w:space="0" w:color="auto"/>
              <w:right w:val="single" w:sz="6" w:space="0" w:color="auto"/>
            </w:tcBorders>
            <w:noWrap/>
          </w:tcPr>
          <w:p w14:paraId="3FC3140F" w14:textId="77777777" w:rsidR="001C29CF" w:rsidRPr="003846F5" w:rsidRDefault="007835A9" w:rsidP="008A7DB4">
            <w:pPr>
              <w:jc w:val="center"/>
              <w:rPr>
                <w:sz w:val="22"/>
                <w:szCs w:val="22"/>
              </w:rPr>
            </w:pPr>
            <w:sdt>
              <w:sdtPr>
                <w:rPr>
                  <w:sz w:val="22"/>
                  <w:szCs w:val="22"/>
                </w:rPr>
                <w:id w:val="-252136225"/>
                <w14:checkbox>
                  <w14:checked w14:val="0"/>
                  <w14:checkedState w14:val="2612" w14:font="MS Gothic"/>
                  <w14:uncheckedState w14:val="2610" w14:font="MS Gothic"/>
                </w14:checkbox>
              </w:sdtPr>
              <w:sdtEndPr/>
              <w:sdtContent>
                <w:r w:rsidR="001C29CF">
                  <w:rPr>
                    <w:rFonts w:ascii="MS Gothic" w:eastAsia="MS Gothic" w:hAnsi="MS Gothic" w:hint="eastAsia"/>
                    <w:sz w:val="22"/>
                    <w:szCs w:val="22"/>
                  </w:rPr>
                  <w:t>☐</w:t>
                </w:r>
              </w:sdtContent>
            </w:sdt>
          </w:p>
        </w:tc>
        <w:tc>
          <w:tcPr>
            <w:tcW w:w="2443" w:type="dxa"/>
            <w:tcBorders>
              <w:top w:val="single" w:sz="6" w:space="0" w:color="auto"/>
              <w:left w:val="single" w:sz="6" w:space="0" w:color="auto"/>
              <w:bottom w:val="single" w:sz="6" w:space="0" w:color="auto"/>
              <w:right w:val="single" w:sz="6" w:space="0" w:color="auto"/>
            </w:tcBorders>
          </w:tcPr>
          <w:p w14:paraId="39E5586B" w14:textId="20B6AA74" w:rsidR="001C29CF" w:rsidRPr="003846F5" w:rsidRDefault="007835A9" w:rsidP="008A7DB4">
            <w:pPr>
              <w:jc w:val="center"/>
              <w:rPr>
                <w:sz w:val="22"/>
                <w:szCs w:val="22"/>
              </w:rPr>
            </w:pPr>
            <w:sdt>
              <w:sdtPr>
                <w:rPr>
                  <w:sz w:val="22"/>
                  <w:szCs w:val="22"/>
                </w:rPr>
                <w:id w:val="652182955"/>
                <w14:checkbox>
                  <w14:checked w14:val="0"/>
                  <w14:checkedState w14:val="2612" w14:font="MS Gothic"/>
                  <w14:uncheckedState w14:val="2610" w14:font="MS Gothic"/>
                </w14:checkbox>
              </w:sdtPr>
              <w:sdtEndPr/>
              <w:sdtContent>
                <w:r w:rsidR="002102D8">
                  <w:rPr>
                    <w:rFonts w:ascii="MS Gothic" w:eastAsia="MS Gothic" w:hAnsi="MS Gothic" w:hint="eastAsia"/>
                    <w:sz w:val="22"/>
                    <w:szCs w:val="22"/>
                  </w:rPr>
                  <w:t>☐</w:t>
                </w:r>
              </w:sdtContent>
            </w:sdt>
          </w:p>
        </w:tc>
        <w:tc>
          <w:tcPr>
            <w:tcW w:w="2443" w:type="dxa"/>
            <w:tcBorders>
              <w:top w:val="single" w:sz="8" w:space="0" w:color="auto"/>
              <w:left w:val="single" w:sz="6" w:space="0" w:color="auto"/>
              <w:bottom w:val="single" w:sz="6" w:space="0" w:color="auto"/>
              <w:right w:val="single" w:sz="8" w:space="0" w:color="auto"/>
            </w:tcBorders>
          </w:tcPr>
          <w:p w14:paraId="2E7DD9F6" w14:textId="77777777" w:rsidR="001C29CF" w:rsidRPr="003846F5" w:rsidRDefault="007835A9" w:rsidP="008A7DB4">
            <w:pPr>
              <w:jc w:val="center"/>
              <w:rPr>
                <w:sz w:val="22"/>
                <w:szCs w:val="22"/>
              </w:rPr>
            </w:pPr>
            <w:sdt>
              <w:sdtPr>
                <w:rPr>
                  <w:sz w:val="22"/>
                  <w:szCs w:val="22"/>
                </w:rPr>
                <w:id w:val="1780837851"/>
                <w14:checkbox>
                  <w14:checked w14:val="0"/>
                  <w14:checkedState w14:val="2612" w14:font="MS Gothic"/>
                  <w14:uncheckedState w14:val="2610" w14:font="MS Gothic"/>
                </w14:checkbox>
              </w:sdtPr>
              <w:sdtEndPr/>
              <w:sdtContent>
                <w:r w:rsidR="001C29CF">
                  <w:rPr>
                    <w:rFonts w:ascii="MS Gothic" w:eastAsia="MS Gothic" w:hAnsi="MS Gothic" w:hint="eastAsia"/>
                    <w:sz w:val="22"/>
                    <w:szCs w:val="22"/>
                  </w:rPr>
                  <w:t>☐</w:t>
                </w:r>
              </w:sdtContent>
            </w:sdt>
          </w:p>
        </w:tc>
        <w:tc>
          <w:tcPr>
            <w:tcW w:w="2443" w:type="dxa"/>
            <w:tcBorders>
              <w:top w:val="single" w:sz="8" w:space="0" w:color="auto"/>
              <w:left w:val="single" w:sz="8" w:space="0" w:color="auto"/>
              <w:bottom w:val="single" w:sz="6" w:space="0" w:color="auto"/>
              <w:right w:val="single" w:sz="8" w:space="0" w:color="auto"/>
            </w:tcBorders>
          </w:tcPr>
          <w:p w14:paraId="2D1F8B15" w14:textId="77777777" w:rsidR="001C29CF" w:rsidRPr="003846F5" w:rsidRDefault="007835A9" w:rsidP="008A7DB4">
            <w:pPr>
              <w:jc w:val="center"/>
              <w:rPr>
                <w:sz w:val="22"/>
                <w:szCs w:val="22"/>
              </w:rPr>
            </w:pPr>
            <w:sdt>
              <w:sdtPr>
                <w:rPr>
                  <w:sz w:val="22"/>
                  <w:szCs w:val="22"/>
                </w:rPr>
                <w:id w:val="-906916295"/>
                <w14:checkbox>
                  <w14:checked w14:val="0"/>
                  <w14:checkedState w14:val="2612" w14:font="MS Gothic"/>
                  <w14:uncheckedState w14:val="2610" w14:font="MS Gothic"/>
                </w14:checkbox>
              </w:sdtPr>
              <w:sdtEndPr/>
              <w:sdtContent>
                <w:r w:rsidR="001C29CF">
                  <w:rPr>
                    <w:rFonts w:ascii="MS Gothic" w:eastAsia="MS Gothic" w:hAnsi="MS Gothic" w:hint="eastAsia"/>
                    <w:sz w:val="22"/>
                    <w:szCs w:val="22"/>
                  </w:rPr>
                  <w:t>☐</w:t>
                </w:r>
              </w:sdtContent>
            </w:sdt>
          </w:p>
        </w:tc>
      </w:tr>
      <w:tr w:rsidR="00ED39E9" w:rsidRPr="003846F5" w14:paraId="62AC0212"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1D2D01D5" w14:textId="206AC875" w:rsidR="00ED39E9" w:rsidRDefault="00ED39E9" w:rsidP="00ED39E9">
            <w:pPr>
              <w:pStyle w:val="Level2"/>
              <w:numPr>
                <w:ilvl w:val="0"/>
                <w:numId w:val="0"/>
              </w:numPr>
              <w:rPr>
                <w:szCs w:val="22"/>
              </w:rPr>
            </w:pPr>
            <w:r>
              <w:t>Comments</w:t>
            </w:r>
            <w:r w:rsidR="002102D8">
              <w:t>:</w:t>
            </w:r>
          </w:p>
        </w:tc>
      </w:tr>
      <w:tr w:rsidR="00ED39E9" w:rsidRPr="003846F5" w14:paraId="74128E50" w14:textId="77777777" w:rsidTr="00602EE6">
        <w:trPr>
          <w:trHeight w:val="288"/>
        </w:trPr>
        <w:tc>
          <w:tcPr>
            <w:tcW w:w="9771" w:type="dxa"/>
            <w:gridSpan w:val="4"/>
            <w:tcBorders>
              <w:top w:val="single" w:sz="6" w:space="0" w:color="auto"/>
              <w:left w:val="single" w:sz="6" w:space="0" w:color="auto"/>
              <w:bottom w:val="single" w:sz="6" w:space="0" w:color="auto"/>
              <w:right w:val="single" w:sz="6" w:space="0" w:color="auto"/>
            </w:tcBorders>
            <w:noWrap/>
          </w:tcPr>
          <w:p w14:paraId="780F0A7E" w14:textId="77777777" w:rsidR="00ED39E9" w:rsidRDefault="00ED39E9" w:rsidP="008A7DB4">
            <w:pPr>
              <w:jc w:val="center"/>
              <w:rPr>
                <w:sz w:val="22"/>
                <w:szCs w:val="22"/>
              </w:rPr>
            </w:pPr>
          </w:p>
        </w:tc>
      </w:tr>
    </w:tbl>
    <w:p w14:paraId="3C878F21" w14:textId="77777777" w:rsidR="001C29CF" w:rsidRDefault="001C29CF" w:rsidP="001C29CF">
      <w:pPr>
        <w:rPr>
          <w:lang w:val="en-CA"/>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70"/>
        <w:gridCol w:w="3544"/>
        <w:gridCol w:w="1559"/>
      </w:tblGrid>
      <w:tr w:rsidR="00DD07A6" w:rsidRPr="004D4697" w14:paraId="5E327A6E" w14:textId="79923DDE" w:rsidTr="006B16F6">
        <w:trPr>
          <w:trHeight w:val="288"/>
        </w:trPr>
        <w:tc>
          <w:tcPr>
            <w:tcW w:w="9773" w:type="dxa"/>
            <w:gridSpan w:val="3"/>
            <w:shd w:val="clear" w:color="auto" w:fill="B4C6E7" w:themeFill="accent1" w:themeFillTint="66"/>
            <w:noWrap/>
          </w:tcPr>
          <w:p w14:paraId="7A5C678E" w14:textId="4CD797C2" w:rsidR="00DD07A6" w:rsidRDefault="00DD07A6" w:rsidP="008A7DB4">
            <w:pPr>
              <w:pStyle w:val="Level2"/>
            </w:pPr>
            <w:r>
              <w:t>Planning Requirements Needed:</w:t>
            </w:r>
          </w:p>
        </w:tc>
      </w:tr>
      <w:tr w:rsidR="00DD07A6" w:rsidRPr="00172E89" w14:paraId="7B5FE6E7" w14:textId="0BBAA997" w:rsidTr="00C47225">
        <w:trPr>
          <w:trHeight w:val="288"/>
        </w:trPr>
        <w:tc>
          <w:tcPr>
            <w:tcW w:w="4670" w:type="dxa"/>
            <w:shd w:val="clear" w:color="auto" w:fill="B4C6E7" w:themeFill="accent1" w:themeFillTint="66"/>
            <w:noWrap/>
          </w:tcPr>
          <w:p w14:paraId="518FC279" w14:textId="77777777" w:rsidR="00DD07A6" w:rsidRPr="0013362B" w:rsidRDefault="00DD07A6" w:rsidP="008A7DB4">
            <w:pPr>
              <w:jc w:val="center"/>
              <w:rPr>
                <w:rFonts w:eastAsiaTheme="minorEastAsia"/>
                <w:b/>
                <w:bCs/>
                <w:color w:val="0F2C45"/>
                <w:sz w:val="22"/>
                <w:lang w:val="en-IE"/>
              </w:rPr>
            </w:pPr>
            <w:r>
              <w:rPr>
                <w:rFonts w:eastAsiaTheme="minorEastAsia"/>
                <w:b/>
                <w:bCs/>
                <w:color w:val="0F2C45"/>
                <w:sz w:val="22"/>
                <w:lang w:val="en-IE"/>
              </w:rPr>
              <w:t>Planning Exemption under Section 10(6)</w:t>
            </w:r>
          </w:p>
        </w:tc>
        <w:tc>
          <w:tcPr>
            <w:tcW w:w="3544" w:type="dxa"/>
            <w:shd w:val="clear" w:color="auto" w:fill="B4C6E7" w:themeFill="accent1" w:themeFillTint="66"/>
          </w:tcPr>
          <w:p w14:paraId="1324871C" w14:textId="77777777" w:rsidR="00DD07A6" w:rsidRPr="0013362B" w:rsidRDefault="00DD07A6" w:rsidP="008A7DB4">
            <w:pPr>
              <w:jc w:val="center"/>
              <w:rPr>
                <w:rFonts w:eastAsiaTheme="minorEastAsia"/>
                <w:b/>
                <w:bCs/>
                <w:color w:val="0F2C45"/>
                <w:sz w:val="22"/>
                <w:lang w:val="en-IE"/>
              </w:rPr>
            </w:pPr>
            <w:r>
              <w:rPr>
                <w:rFonts w:eastAsiaTheme="minorEastAsia"/>
                <w:b/>
                <w:bCs/>
                <w:color w:val="0F2C45"/>
                <w:sz w:val="22"/>
                <w:lang w:val="en-IE"/>
              </w:rPr>
              <w:t>Planning Application Required</w:t>
            </w:r>
          </w:p>
        </w:tc>
        <w:tc>
          <w:tcPr>
            <w:tcW w:w="1559" w:type="dxa"/>
            <w:shd w:val="clear" w:color="auto" w:fill="B4C6E7" w:themeFill="accent1" w:themeFillTint="66"/>
          </w:tcPr>
          <w:p w14:paraId="1308C2C6" w14:textId="6C9837A9" w:rsidR="00DD07A6" w:rsidRDefault="00C47225" w:rsidP="008A7DB4">
            <w:pPr>
              <w:jc w:val="center"/>
              <w:rPr>
                <w:rFonts w:eastAsiaTheme="minorEastAsia"/>
                <w:b/>
                <w:bCs/>
                <w:color w:val="0F2C45"/>
                <w:sz w:val="22"/>
                <w:lang w:val="en-IE"/>
              </w:rPr>
            </w:pPr>
            <w:r>
              <w:rPr>
                <w:rFonts w:eastAsiaTheme="minorEastAsia"/>
                <w:b/>
                <w:bCs/>
                <w:color w:val="0F2C45"/>
                <w:sz w:val="22"/>
                <w:lang w:val="en-IE"/>
              </w:rPr>
              <w:t>Other</w:t>
            </w:r>
          </w:p>
        </w:tc>
      </w:tr>
      <w:tr w:rsidR="00DD07A6" w:rsidRPr="00172E89" w14:paraId="271FE47C" w14:textId="62C1BBCF" w:rsidTr="00DD07A6">
        <w:trPr>
          <w:trHeight w:val="288"/>
        </w:trPr>
        <w:tc>
          <w:tcPr>
            <w:tcW w:w="4670" w:type="dxa"/>
            <w:noWrap/>
          </w:tcPr>
          <w:p w14:paraId="292A32CA" w14:textId="77777777" w:rsidR="00DD07A6" w:rsidRPr="003846F5" w:rsidRDefault="007835A9" w:rsidP="008A7DB4">
            <w:pPr>
              <w:jc w:val="center"/>
              <w:rPr>
                <w:sz w:val="22"/>
                <w:szCs w:val="22"/>
              </w:rPr>
            </w:pPr>
            <w:sdt>
              <w:sdtPr>
                <w:rPr>
                  <w:sz w:val="22"/>
                  <w:szCs w:val="22"/>
                </w:rPr>
                <w:id w:val="-1306618250"/>
                <w14:checkbox>
                  <w14:checked w14:val="0"/>
                  <w14:checkedState w14:val="2612" w14:font="MS Gothic"/>
                  <w14:uncheckedState w14:val="2610" w14:font="MS Gothic"/>
                </w14:checkbox>
              </w:sdtPr>
              <w:sdtEndPr/>
              <w:sdtContent>
                <w:r w:rsidR="00DD07A6">
                  <w:rPr>
                    <w:rFonts w:ascii="MS Gothic" w:eastAsia="MS Gothic" w:hAnsi="MS Gothic" w:hint="eastAsia"/>
                    <w:sz w:val="22"/>
                    <w:szCs w:val="22"/>
                  </w:rPr>
                  <w:t>☐</w:t>
                </w:r>
              </w:sdtContent>
            </w:sdt>
          </w:p>
        </w:tc>
        <w:tc>
          <w:tcPr>
            <w:tcW w:w="3544" w:type="dxa"/>
          </w:tcPr>
          <w:p w14:paraId="52EB476C" w14:textId="17A27944" w:rsidR="00DD07A6" w:rsidRPr="003846F5" w:rsidRDefault="007835A9" w:rsidP="008A7DB4">
            <w:pPr>
              <w:jc w:val="center"/>
              <w:rPr>
                <w:sz w:val="22"/>
                <w:szCs w:val="22"/>
              </w:rPr>
            </w:pPr>
            <w:sdt>
              <w:sdtPr>
                <w:rPr>
                  <w:sz w:val="22"/>
                  <w:szCs w:val="22"/>
                </w:rPr>
                <w:id w:val="-437607753"/>
                <w14:checkbox>
                  <w14:checked w14:val="0"/>
                  <w14:checkedState w14:val="2612" w14:font="MS Gothic"/>
                  <w14:uncheckedState w14:val="2610" w14:font="MS Gothic"/>
                </w14:checkbox>
              </w:sdtPr>
              <w:sdtEndPr/>
              <w:sdtContent>
                <w:r w:rsidR="00DD07A6">
                  <w:rPr>
                    <w:rFonts w:ascii="MS Gothic" w:eastAsia="MS Gothic" w:hAnsi="MS Gothic" w:hint="eastAsia"/>
                    <w:sz w:val="22"/>
                    <w:szCs w:val="22"/>
                  </w:rPr>
                  <w:t>☐</w:t>
                </w:r>
              </w:sdtContent>
            </w:sdt>
          </w:p>
        </w:tc>
        <w:tc>
          <w:tcPr>
            <w:tcW w:w="1559" w:type="dxa"/>
          </w:tcPr>
          <w:p w14:paraId="3D4ED0BC" w14:textId="6A6E34C8" w:rsidR="00DD07A6" w:rsidRDefault="007835A9" w:rsidP="008A7DB4">
            <w:pPr>
              <w:jc w:val="center"/>
              <w:rPr>
                <w:sz w:val="22"/>
                <w:szCs w:val="22"/>
              </w:rPr>
            </w:pPr>
            <w:sdt>
              <w:sdtPr>
                <w:rPr>
                  <w:sz w:val="22"/>
                  <w:szCs w:val="22"/>
                </w:rPr>
                <w:id w:val="-1548207807"/>
                <w14:checkbox>
                  <w14:checked w14:val="0"/>
                  <w14:checkedState w14:val="2612" w14:font="MS Gothic"/>
                  <w14:uncheckedState w14:val="2610" w14:font="MS Gothic"/>
                </w14:checkbox>
              </w:sdtPr>
              <w:sdtEndPr/>
              <w:sdtContent>
                <w:r w:rsidR="00C47225">
                  <w:rPr>
                    <w:rFonts w:ascii="MS Gothic" w:eastAsia="MS Gothic" w:hAnsi="MS Gothic" w:hint="eastAsia"/>
                    <w:sz w:val="22"/>
                    <w:szCs w:val="22"/>
                  </w:rPr>
                  <w:t>☐</w:t>
                </w:r>
              </w:sdtContent>
            </w:sdt>
          </w:p>
        </w:tc>
      </w:tr>
      <w:tr w:rsidR="00DD07A6" w:rsidRPr="00172E89" w14:paraId="396986F2" w14:textId="5AA85918" w:rsidTr="002D35FE">
        <w:trPr>
          <w:trHeight w:val="288"/>
        </w:trPr>
        <w:tc>
          <w:tcPr>
            <w:tcW w:w="9773" w:type="dxa"/>
            <w:gridSpan w:val="3"/>
            <w:tcBorders>
              <w:top w:val="single" w:sz="6" w:space="0" w:color="auto"/>
              <w:left w:val="single" w:sz="6" w:space="0" w:color="auto"/>
              <w:bottom w:val="single" w:sz="6" w:space="0" w:color="auto"/>
            </w:tcBorders>
            <w:shd w:val="clear" w:color="auto" w:fill="B4C6E7" w:themeFill="accent1" w:themeFillTint="66"/>
            <w:noWrap/>
          </w:tcPr>
          <w:p w14:paraId="076ED426" w14:textId="0D679B65" w:rsidR="00DD07A6" w:rsidRDefault="00DD07A6" w:rsidP="002102D8">
            <w:pPr>
              <w:pStyle w:val="Level2"/>
              <w:numPr>
                <w:ilvl w:val="0"/>
                <w:numId w:val="0"/>
              </w:numPr>
            </w:pPr>
            <w:r>
              <w:t>Comments:</w:t>
            </w:r>
          </w:p>
        </w:tc>
      </w:tr>
      <w:tr w:rsidR="00DD07A6" w:rsidRPr="00172E89" w14:paraId="5A76D2CC" w14:textId="60307B75" w:rsidTr="00993110">
        <w:trPr>
          <w:trHeight w:val="288"/>
        </w:trPr>
        <w:tc>
          <w:tcPr>
            <w:tcW w:w="9773" w:type="dxa"/>
            <w:gridSpan w:val="3"/>
            <w:tcBorders>
              <w:top w:val="single" w:sz="6" w:space="0" w:color="auto"/>
              <w:left w:val="single" w:sz="6" w:space="0" w:color="auto"/>
              <w:bottom w:val="single" w:sz="6" w:space="0" w:color="auto"/>
            </w:tcBorders>
            <w:noWrap/>
          </w:tcPr>
          <w:p w14:paraId="3EFD1970" w14:textId="77777777" w:rsidR="00DD07A6" w:rsidRDefault="00DD07A6" w:rsidP="002102D8">
            <w:pPr>
              <w:jc w:val="center"/>
              <w:rPr>
                <w:sz w:val="22"/>
                <w:szCs w:val="22"/>
              </w:rPr>
            </w:pPr>
          </w:p>
        </w:tc>
      </w:tr>
    </w:tbl>
    <w:p w14:paraId="282E72F7" w14:textId="77777777" w:rsidR="001C29CF" w:rsidRDefault="001C29CF" w:rsidP="00DC1AD0">
      <w:pPr>
        <w:pStyle w:val="Body"/>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1C29CF" w:rsidRPr="004D4697" w14:paraId="71729730" w14:textId="77777777" w:rsidTr="00ED39E9">
        <w:trPr>
          <w:trHeight w:val="288"/>
        </w:trPr>
        <w:tc>
          <w:tcPr>
            <w:tcW w:w="9771" w:type="dxa"/>
            <w:shd w:val="clear" w:color="auto" w:fill="B4C6E7" w:themeFill="accent1" w:themeFillTint="66"/>
            <w:noWrap/>
          </w:tcPr>
          <w:p w14:paraId="0BEF6A12" w14:textId="77777777" w:rsidR="001C29CF" w:rsidRPr="0005411C" w:rsidRDefault="001C29CF" w:rsidP="008A7DB4">
            <w:pPr>
              <w:pStyle w:val="Level2"/>
            </w:pPr>
            <w:r>
              <w:rPr>
                <w:rFonts w:eastAsia="Times New Roman"/>
                <w:lang w:eastAsia="en-IE"/>
              </w:rPr>
              <w:t>Compliance Certificates Required</w:t>
            </w:r>
            <w:r w:rsidRPr="00172E89">
              <w:rPr>
                <w:rFonts w:eastAsia="Times New Roman"/>
                <w:lang w:eastAsia="en-IE"/>
              </w:rPr>
              <w:t>:</w:t>
            </w:r>
          </w:p>
          <w:p w14:paraId="7AC4F832" w14:textId="77777777" w:rsidR="001C29CF" w:rsidRPr="00695FAD" w:rsidRDefault="001C29CF" w:rsidP="008A7DB4">
            <w:pPr>
              <w:pStyle w:val="Level2"/>
              <w:numPr>
                <w:ilvl w:val="0"/>
                <w:numId w:val="0"/>
              </w:numPr>
              <w:rPr>
                <w:b w:val="0"/>
                <w:bCs w:val="0"/>
                <w:i/>
                <w:iCs/>
                <w:color w:val="EE0000"/>
                <w:sz w:val="20"/>
                <w:szCs w:val="22"/>
              </w:rPr>
            </w:pPr>
            <w:r>
              <w:rPr>
                <w:b w:val="0"/>
                <w:bCs w:val="0"/>
                <w:i/>
                <w:iCs/>
                <w:color w:val="EE0000"/>
                <w:sz w:val="20"/>
                <w:szCs w:val="22"/>
              </w:rPr>
              <w:t xml:space="preserve">Specify if a Fire Safety Certificate, Disability Access Certificate or any additional certification must be required. </w:t>
            </w:r>
          </w:p>
        </w:tc>
      </w:tr>
      <w:tr w:rsidR="001C29CF" w:rsidRPr="00172E89" w14:paraId="44FE4F4B" w14:textId="77777777" w:rsidTr="00ED39E9">
        <w:trPr>
          <w:trHeight w:val="288"/>
        </w:trPr>
        <w:tc>
          <w:tcPr>
            <w:tcW w:w="9771" w:type="dxa"/>
            <w:noWrap/>
          </w:tcPr>
          <w:p w14:paraId="541F048C" w14:textId="77777777" w:rsidR="001C29CF" w:rsidRPr="003846F5" w:rsidRDefault="001C29CF" w:rsidP="008A7DB4">
            <w:pPr>
              <w:rPr>
                <w:sz w:val="22"/>
                <w:szCs w:val="22"/>
              </w:rPr>
            </w:pPr>
          </w:p>
        </w:tc>
      </w:tr>
    </w:tbl>
    <w:p w14:paraId="6B34C151" w14:textId="77777777" w:rsidR="001C29CF" w:rsidRDefault="001C29CF" w:rsidP="001C29CF">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1C29CF" w:rsidRPr="004D4697" w14:paraId="425A962D" w14:textId="77777777" w:rsidTr="00ED39E9">
        <w:trPr>
          <w:trHeight w:val="288"/>
        </w:trPr>
        <w:tc>
          <w:tcPr>
            <w:tcW w:w="9771" w:type="dxa"/>
            <w:shd w:val="clear" w:color="auto" w:fill="B4C6E7" w:themeFill="accent1" w:themeFillTint="66"/>
            <w:noWrap/>
          </w:tcPr>
          <w:p w14:paraId="61E92ECB" w14:textId="77777777" w:rsidR="001C29CF" w:rsidRPr="0005411C" w:rsidRDefault="001C29CF" w:rsidP="008A7DB4">
            <w:pPr>
              <w:pStyle w:val="Level2"/>
            </w:pPr>
            <w:r>
              <w:rPr>
                <w:rFonts w:eastAsia="Times New Roman"/>
                <w:lang w:eastAsia="en-IE"/>
              </w:rPr>
              <w:t>R</w:t>
            </w:r>
            <w:r w:rsidRPr="006C4115">
              <w:rPr>
                <w:rFonts w:eastAsia="Times New Roman"/>
                <w:lang w:eastAsia="en-IE"/>
              </w:rPr>
              <w:t xml:space="preserve">ecommended Professional to </w:t>
            </w:r>
            <w:r>
              <w:rPr>
                <w:rFonts w:eastAsia="Times New Roman"/>
                <w:lang w:eastAsia="en-IE"/>
              </w:rPr>
              <w:t>manage the project</w:t>
            </w:r>
            <w:r w:rsidRPr="006C4115">
              <w:rPr>
                <w:rFonts w:eastAsia="Times New Roman"/>
                <w:lang w:eastAsia="en-IE"/>
              </w:rPr>
              <w:t xml:space="preserve"> and act as an assigned certifier should the conversion proceed?</w:t>
            </w:r>
          </w:p>
          <w:p w14:paraId="49B51104" w14:textId="77777777" w:rsidR="001C29CF" w:rsidRPr="00695FAD" w:rsidRDefault="001C29CF" w:rsidP="008A7DB4">
            <w:pPr>
              <w:pStyle w:val="Level2"/>
              <w:numPr>
                <w:ilvl w:val="0"/>
                <w:numId w:val="0"/>
              </w:numPr>
              <w:rPr>
                <w:b w:val="0"/>
                <w:bCs w:val="0"/>
                <w:i/>
                <w:iCs/>
                <w:color w:val="EE0000"/>
                <w:sz w:val="20"/>
                <w:szCs w:val="22"/>
              </w:rPr>
            </w:pPr>
            <w:r>
              <w:rPr>
                <w:b w:val="0"/>
                <w:bCs w:val="0"/>
                <w:i/>
                <w:iCs/>
                <w:color w:val="EE0000"/>
                <w:sz w:val="20"/>
                <w:szCs w:val="22"/>
              </w:rPr>
              <w:t xml:space="preserve">Specify what professionals you would recommend to manage this project and act as an assigned certifier should the owner opt to convert the building. </w:t>
            </w:r>
          </w:p>
        </w:tc>
      </w:tr>
      <w:tr w:rsidR="001C29CF" w:rsidRPr="00172E89" w14:paraId="3F26EF85" w14:textId="77777777" w:rsidTr="00ED39E9">
        <w:trPr>
          <w:trHeight w:val="288"/>
        </w:trPr>
        <w:tc>
          <w:tcPr>
            <w:tcW w:w="9771" w:type="dxa"/>
            <w:noWrap/>
          </w:tcPr>
          <w:p w14:paraId="28402061" w14:textId="77777777" w:rsidR="001C29CF" w:rsidRPr="003846F5" w:rsidRDefault="001C29CF" w:rsidP="008A7DB4">
            <w:pPr>
              <w:rPr>
                <w:sz w:val="22"/>
                <w:szCs w:val="22"/>
              </w:rPr>
            </w:pPr>
          </w:p>
        </w:tc>
      </w:tr>
    </w:tbl>
    <w:p w14:paraId="548EF8E6" w14:textId="77777777" w:rsidR="001C29CF" w:rsidRDefault="001C29CF" w:rsidP="00DC1AD0">
      <w:pPr>
        <w:pStyle w:val="Body"/>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54B50" w:rsidRPr="004D4697" w14:paraId="358F38F2" w14:textId="77777777" w:rsidTr="00ED39E9">
        <w:trPr>
          <w:trHeight w:val="288"/>
        </w:trPr>
        <w:tc>
          <w:tcPr>
            <w:tcW w:w="9771" w:type="dxa"/>
            <w:shd w:val="clear" w:color="auto" w:fill="B4C6E7" w:themeFill="accent1" w:themeFillTint="66"/>
            <w:noWrap/>
          </w:tcPr>
          <w:p w14:paraId="3CC3247C" w14:textId="77777777" w:rsidR="0004457C" w:rsidRPr="0004457C" w:rsidRDefault="00754B50" w:rsidP="00E132CE">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r w:rsidR="00E132CE" w:rsidRPr="00695FAD">
              <w:rPr>
                <w:i/>
                <w:iCs/>
                <w:color w:val="EE0000"/>
                <w:sz w:val="20"/>
              </w:rPr>
              <w:t xml:space="preserve"> </w:t>
            </w:r>
          </w:p>
          <w:p w14:paraId="6F9EAE3C" w14:textId="255158A9" w:rsidR="00E132CE" w:rsidRPr="0013362B" w:rsidRDefault="00E132CE" w:rsidP="0004457C">
            <w:pPr>
              <w:pStyle w:val="Level2"/>
              <w:numPr>
                <w:ilvl w:val="0"/>
                <w:numId w:val="0"/>
              </w:numPr>
            </w:pPr>
            <w:r w:rsidRPr="00E132CE">
              <w:rPr>
                <w:b w:val="0"/>
                <w:bCs w:val="0"/>
                <w:i/>
                <w:iCs/>
                <w:color w:val="EE0000"/>
                <w:sz w:val="20"/>
              </w:rPr>
              <w:t>Anything not covered above.</w:t>
            </w:r>
          </w:p>
        </w:tc>
      </w:tr>
      <w:tr w:rsidR="00754B50" w:rsidRPr="00172E89" w14:paraId="56D28D87" w14:textId="77777777" w:rsidTr="00ED39E9">
        <w:trPr>
          <w:trHeight w:val="288"/>
        </w:trPr>
        <w:tc>
          <w:tcPr>
            <w:tcW w:w="9771" w:type="dxa"/>
            <w:noWrap/>
          </w:tcPr>
          <w:p w14:paraId="52886D36" w14:textId="77777777" w:rsidR="00754B50" w:rsidRPr="003846F5" w:rsidRDefault="00754B50" w:rsidP="00B63C87">
            <w:pPr>
              <w:rPr>
                <w:sz w:val="22"/>
                <w:szCs w:val="22"/>
              </w:rPr>
            </w:pPr>
          </w:p>
        </w:tc>
      </w:tr>
    </w:tbl>
    <w:p w14:paraId="19FC8BF9" w14:textId="30ED9941" w:rsidR="00DC1AD0" w:rsidRDefault="00DC1AD0"/>
    <w:p w14:paraId="44DAC67C" w14:textId="721C6513" w:rsidR="00754B50" w:rsidRDefault="00754B50" w:rsidP="00754B50">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6</w:t>
      </w:r>
    </w:p>
    <w:p w14:paraId="64DC5FFC" w14:textId="30B860E4" w:rsidR="006536C0" w:rsidRDefault="00BE638A">
      <w:pPr>
        <w:rPr>
          <w:rFonts w:eastAsia="Calibri"/>
          <w:b/>
          <w:bCs/>
          <w:color w:val="44546A"/>
          <w:sz w:val="44"/>
          <w:szCs w:val="44"/>
          <w:lang w:val="en-IE"/>
        </w:rPr>
      </w:pPr>
      <w:r>
        <w:rPr>
          <w:rFonts w:eastAsia="Calibri"/>
          <w:b/>
          <w:bCs/>
          <w:color w:val="44546A"/>
          <w:sz w:val="44"/>
          <w:szCs w:val="44"/>
          <w:lang w:val="en-IE"/>
        </w:rPr>
        <w:br w:type="page"/>
      </w:r>
    </w:p>
    <w:p w14:paraId="5C6A64E7" w14:textId="14A93F07" w:rsidR="002E23C6" w:rsidRDefault="00486D9E" w:rsidP="002E23C6">
      <w:pPr>
        <w:pStyle w:val="Heading2"/>
      </w:pPr>
      <w:r w:rsidRPr="002F1022">
        <w:lastRenderedPageBreak/>
        <w:t xml:space="preserve">Planning </w:t>
      </w:r>
      <w:r w:rsidR="00F853E2">
        <w:t>Details</w:t>
      </w:r>
      <w:r w:rsidR="00104944" w:rsidRPr="002F1022">
        <w:t xml:space="preserve"> </w:t>
      </w:r>
      <w:r w:rsidR="000646F2">
        <w:t>relating to Potential Conversion</w:t>
      </w:r>
    </w:p>
    <w:p w14:paraId="0418CD7E" w14:textId="77777777" w:rsidR="00E814DD" w:rsidRPr="00172E89" w:rsidRDefault="00E814DD"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F07B2" w:rsidRPr="004D4697" w14:paraId="72946898" w14:textId="77777777" w:rsidTr="0004457C">
        <w:trPr>
          <w:trHeight w:val="288"/>
          <w:hidden/>
        </w:trPr>
        <w:tc>
          <w:tcPr>
            <w:tcW w:w="9771" w:type="dxa"/>
            <w:shd w:val="clear" w:color="auto" w:fill="B4C6E7" w:themeFill="accent1" w:themeFillTint="66"/>
            <w:noWrap/>
          </w:tcPr>
          <w:p w14:paraId="48E3359D" w14:textId="77777777" w:rsidR="00E2502F" w:rsidRPr="00E2502F" w:rsidRDefault="00E2502F" w:rsidP="00704B6B">
            <w:pPr>
              <w:pStyle w:val="ListParagraph"/>
              <w:numPr>
                <w:ilvl w:val="0"/>
                <w:numId w:val="4"/>
              </w:numPr>
              <w:spacing w:before="240" w:after="240"/>
              <w:contextualSpacing w:val="0"/>
              <w:jc w:val="both"/>
              <w:rPr>
                <w:rFonts w:eastAsiaTheme="minorEastAsia"/>
                <w:b/>
                <w:bCs/>
                <w:vanish/>
                <w:color w:val="009EBF"/>
                <w:lang w:val="en-IE"/>
              </w:rPr>
            </w:pPr>
          </w:p>
          <w:p w14:paraId="6042827A" w14:textId="1110B457" w:rsidR="000F07B2" w:rsidRPr="000F07B2" w:rsidRDefault="000F07B2" w:rsidP="00E2502F">
            <w:pPr>
              <w:pStyle w:val="Level2"/>
            </w:pPr>
            <w:r w:rsidRPr="00ED39E9">
              <w:t>Current Permitted Use of Building:</w:t>
            </w:r>
          </w:p>
        </w:tc>
      </w:tr>
      <w:tr w:rsidR="000F07B2" w:rsidRPr="00172E89" w14:paraId="659AD7EA" w14:textId="77777777" w:rsidTr="0004457C">
        <w:trPr>
          <w:trHeight w:val="288"/>
        </w:trPr>
        <w:tc>
          <w:tcPr>
            <w:tcW w:w="9771" w:type="dxa"/>
            <w:noWrap/>
          </w:tcPr>
          <w:p w14:paraId="427D8D19" w14:textId="77777777" w:rsidR="000F07B2" w:rsidRPr="003846F5" w:rsidRDefault="000F07B2" w:rsidP="00C759E2">
            <w:pPr>
              <w:rPr>
                <w:sz w:val="22"/>
                <w:szCs w:val="22"/>
              </w:rPr>
            </w:pPr>
          </w:p>
        </w:tc>
      </w:tr>
    </w:tbl>
    <w:p w14:paraId="26EDA5CE" w14:textId="77777777" w:rsidR="000F07B2" w:rsidRDefault="000F07B2" w:rsidP="00AF3401">
      <w:pPr>
        <w:rPr>
          <w:lang w:val="en-IE"/>
        </w:rPr>
      </w:pPr>
    </w:p>
    <w:tbl>
      <w:tblPr>
        <w:tblStyle w:val="TableGrid2"/>
        <w:tblW w:w="978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35"/>
        <w:gridCol w:w="1560"/>
        <w:gridCol w:w="1979"/>
        <w:gridCol w:w="3407"/>
      </w:tblGrid>
      <w:tr w:rsidR="000F07B2" w:rsidRPr="00172E89" w14:paraId="2557EC8F" w14:textId="77777777" w:rsidTr="0004457C">
        <w:trPr>
          <w:trHeight w:val="488"/>
        </w:trPr>
        <w:tc>
          <w:tcPr>
            <w:tcW w:w="9781" w:type="dxa"/>
            <w:gridSpan w:val="4"/>
            <w:shd w:val="clear" w:color="auto" w:fill="B4C6E7" w:themeFill="accent1" w:themeFillTint="66"/>
            <w:vAlign w:val="center"/>
          </w:tcPr>
          <w:p w14:paraId="20472B35" w14:textId="2280FFF1" w:rsidR="000F07B2" w:rsidRPr="004D4697" w:rsidRDefault="000F07B2" w:rsidP="000F07B2">
            <w:pPr>
              <w:pStyle w:val="Level2"/>
            </w:pPr>
            <w:r>
              <w:t>Current Planning Reference:</w:t>
            </w:r>
          </w:p>
          <w:p w14:paraId="1375B2C5" w14:textId="43B5F6F6" w:rsidR="000F07B2" w:rsidRPr="00BE5223" w:rsidRDefault="00695FAD" w:rsidP="000F07B2">
            <w:pPr>
              <w:rPr>
                <w:i/>
                <w:iCs/>
              </w:rPr>
            </w:pPr>
            <w:r w:rsidRPr="00695FAD">
              <w:rPr>
                <w:rFonts w:eastAsiaTheme="minorEastAsia"/>
                <w:i/>
                <w:iCs/>
                <w:color w:val="EE0000"/>
                <w:kern w:val="0"/>
                <w:sz w:val="20"/>
                <w:lang w:val="en-IE"/>
                <w14:ligatures w14:val="none"/>
              </w:rPr>
              <w:t>Only the current planning reference must be cited here.</w:t>
            </w:r>
          </w:p>
        </w:tc>
      </w:tr>
      <w:tr w:rsidR="000F07B2" w:rsidRPr="00172E89" w14:paraId="0B58AC56" w14:textId="77777777" w:rsidTr="0004457C">
        <w:trPr>
          <w:trHeight w:val="488"/>
        </w:trPr>
        <w:tc>
          <w:tcPr>
            <w:tcW w:w="2835" w:type="dxa"/>
            <w:shd w:val="clear" w:color="auto" w:fill="B4C6E7" w:themeFill="accent1" w:themeFillTint="66"/>
            <w:vAlign w:val="center"/>
          </w:tcPr>
          <w:p w14:paraId="6DC64FC3"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Planning Reference</w:t>
            </w:r>
          </w:p>
        </w:tc>
        <w:tc>
          <w:tcPr>
            <w:tcW w:w="1560" w:type="dxa"/>
            <w:shd w:val="clear" w:color="auto" w:fill="B4C6E7" w:themeFill="accent1" w:themeFillTint="66"/>
            <w:vAlign w:val="center"/>
          </w:tcPr>
          <w:p w14:paraId="6BEEDD94"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Applicant</w:t>
            </w:r>
          </w:p>
        </w:tc>
        <w:tc>
          <w:tcPr>
            <w:tcW w:w="1979" w:type="dxa"/>
            <w:shd w:val="clear" w:color="auto" w:fill="B4C6E7" w:themeFill="accent1" w:themeFillTint="66"/>
            <w:vAlign w:val="center"/>
          </w:tcPr>
          <w:p w14:paraId="45B76CC7"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Description</w:t>
            </w:r>
          </w:p>
        </w:tc>
        <w:tc>
          <w:tcPr>
            <w:tcW w:w="3407" w:type="dxa"/>
            <w:shd w:val="clear" w:color="auto" w:fill="B4C6E7" w:themeFill="accent1" w:themeFillTint="66"/>
            <w:vAlign w:val="center"/>
          </w:tcPr>
          <w:p w14:paraId="28D4EB6E"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Result</w:t>
            </w:r>
          </w:p>
        </w:tc>
      </w:tr>
      <w:tr w:rsidR="000F07B2" w:rsidRPr="00172E89" w14:paraId="469AE92A" w14:textId="77777777" w:rsidTr="0004457C">
        <w:trPr>
          <w:trHeight w:val="270"/>
        </w:trPr>
        <w:tc>
          <w:tcPr>
            <w:tcW w:w="2835" w:type="dxa"/>
            <w:vAlign w:val="center"/>
          </w:tcPr>
          <w:p w14:paraId="74D41D2F" w14:textId="1CA22FF2" w:rsidR="000F07B2" w:rsidRPr="00172E89" w:rsidRDefault="000F07B2" w:rsidP="00157C9B">
            <w:pPr>
              <w:pStyle w:val="Body"/>
              <w:jc w:val="center"/>
            </w:pPr>
          </w:p>
        </w:tc>
        <w:tc>
          <w:tcPr>
            <w:tcW w:w="1560" w:type="dxa"/>
            <w:vAlign w:val="center"/>
          </w:tcPr>
          <w:p w14:paraId="087084B2" w14:textId="05223209" w:rsidR="000F07B2" w:rsidRPr="00172E89" w:rsidRDefault="000F07B2" w:rsidP="00157C9B">
            <w:pPr>
              <w:pStyle w:val="Body"/>
              <w:jc w:val="center"/>
            </w:pPr>
          </w:p>
        </w:tc>
        <w:tc>
          <w:tcPr>
            <w:tcW w:w="1979" w:type="dxa"/>
            <w:vAlign w:val="center"/>
          </w:tcPr>
          <w:p w14:paraId="3F01D8B4" w14:textId="320A1316" w:rsidR="000F07B2" w:rsidRPr="00172E89" w:rsidRDefault="000F07B2" w:rsidP="00157C9B">
            <w:pPr>
              <w:pStyle w:val="Body"/>
              <w:jc w:val="center"/>
            </w:pPr>
          </w:p>
        </w:tc>
        <w:tc>
          <w:tcPr>
            <w:tcW w:w="3407" w:type="dxa"/>
            <w:vAlign w:val="center"/>
          </w:tcPr>
          <w:p w14:paraId="65D8BB6B" w14:textId="4B408459" w:rsidR="000F07B2" w:rsidRPr="00172E89" w:rsidRDefault="000F07B2" w:rsidP="00157C9B">
            <w:pPr>
              <w:pStyle w:val="Body"/>
              <w:jc w:val="center"/>
            </w:pPr>
          </w:p>
        </w:tc>
      </w:tr>
    </w:tbl>
    <w:p w14:paraId="12BB4B66" w14:textId="2DD4F8C6" w:rsidR="00792DDB" w:rsidRPr="00DD6BAF" w:rsidRDefault="00792DDB" w:rsidP="00005552">
      <w:pPr>
        <w:pStyle w:val="Level2"/>
        <w:numPr>
          <w:ilvl w:val="0"/>
          <w:numId w:val="0"/>
        </w:numPr>
        <w:spacing w:after="120"/>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F671A" w:rsidRPr="004D4697" w14:paraId="3DB46391" w14:textId="77777777" w:rsidTr="0004457C">
        <w:trPr>
          <w:trHeight w:val="288"/>
        </w:trPr>
        <w:tc>
          <w:tcPr>
            <w:tcW w:w="9771" w:type="dxa"/>
            <w:shd w:val="clear" w:color="auto" w:fill="B4C6E7" w:themeFill="accent1" w:themeFillTint="66"/>
            <w:noWrap/>
          </w:tcPr>
          <w:p w14:paraId="25E4F650" w14:textId="77777777" w:rsidR="007F671A" w:rsidRDefault="007F671A" w:rsidP="00005552">
            <w:pPr>
              <w:pStyle w:val="Level2"/>
            </w:pPr>
            <w:r>
              <w:t>Planning Requirements:</w:t>
            </w:r>
          </w:p>
          <w:p w14:paraId="34DE911B" w14:textId="5DDAB715" w:rsidR="001336CC" w:rsidRDefault="00695FAD" w:rsidP="007F671A">
            <w:pPr>
              <w:pStyle w:val="Body"/>
              <w:rPr>
                <w:i/>
                <w:iCs/>
                <w:color w:val="EE0000"/>
                <w:sz w:val="20"/>
              </w:rPr>
            </w:pPr>
            <w:r w:rsidRPr="00695FAD">
              <w:rPr>
                <w:i/>
                <w:iCs/>
                <w:color w:val="EE0000"/>
                <w:sz w:val="20"/>
              </w:rPr>
              <w:t xml:space="preserve">Specify if the building can apply for a Planning Exemption under Section 10(6) or whether a Planning application </w:t>
            </w:r>
            <w:r w:rsidR="000B19A6">
              <w:rPr>
                <w:i/>
                <w:iCs/>
                <w:color w:val="EE0000"/>
                <w:sz w:val="20"/>
              </w:rPr>
              <w:t xml:space="preserve">is </w:t>
            </w:r>
            <w:r w:rsidR="001E7F01">
              <w:rPr>
                <w:i/>
                <w:iCs/>
                <w:color w:val="EE0000"/>
                <w:sz w:val="20"/>
              </w:rPr>
              <w:t>required</w:t>
            </w:r>
            <w:r w:rsidRPr="00695FAD">
              <w:rPr>
                <w:i/>
                <w:iCs/>
                <w:color w:val="EE0000"/>
                <w:sz w:val="20"/>
              </w:rPr>
              <w:t>.</w:t>
            </w:r>
            <w:r w:rsidR="001336CC">
              <w:rPr>
                <w:i/>
                <w:iCs/>
                <w:color w:val="EE0000"/>
                <w:sz w:val="20"/>
              </w:rPr>
              <w:t xml:space="preserve"> In addition, specify whether a planning exemption can be availed of. </w:t>
            </w:r>
          </w:p>
          <w:p w14:paraId="747DE6B9" w14:textId="77777777" w:rsidR="001336CC" w:rsidRDefault="001336CC" w:rsidP="007F671A">
            <w:pPr>
              <w:pStyle w:val="Body"/>
              <w:rPr>
                <w:i/>
                <w:iCs/>
                <w:color w:val="EE0000"/>
                <w:sz w:val="20"/>
              </w:rPr>
            </w:pPr>
          </w:p>
          <w:p w14:paraId="65B72286" w14:textId="685CEF4A" w:rsidR="007F671A" w:rsidRPr="001336CC" w:rsidRDefault="00E730FA" w:rsidP="007F671A">
            <w:pPr>
              <w:pStyle w:val="Body"/>
              <w:rPr>
                <w:i/>
                <w:iCs/>
                <w:color w:val="EE0000"/>
                <w:sz w:val="20"/>
              </w:rPr>
            </w:pPr>
            <w:r>
              <w:rPr>
                <w:i/>
                <w:iCs/>
                <w:color w:val="EE0000"/>
                <w:sz w:val="20"/>
              </w:rPr>
              <w:t>If a planning exemption will be applied for, please specify</w:t>
            </w:r>
            <w:r w:rsidR="00310FBD">
              <w:rPr>
                <w:i/>
                <w:iCs/>
                <w:color w:val="EE0000"/>
                <w:sz w:val="20"/>
              </w:rPr>
              <w:t xml:space="preserve"> if the building will meet the conditions for a Planning Exemption. This can include but is not limited to:</w:t>
            </w:r>
            <w:r w:rsidR="001336CC" w:rsidRPr="009D3846">
              <w:rPr>
                <w:i/>
                <w:iCs/>
                <w:color w:val="EE0000"/>
                <w:sz w:val="20"/>
              </w:rPr>
              <w:t xml:space="preserve"> the class of the property</w:t>
            </w:r>
            <w:r w:rsidR="00310FBD">
              <w:rPr>
                <w:i/>
                <w:iCs/>
                <w:color w:val="EE0000"/>
                <w:sz w:val="20"/>
              </w:rPr>
              <w:t xml:space="preserve">, </w:t>
            </w:r>
            <w:r w:rsidR="001336CC" w:rsidRPr="009D3846">
              <w:rPr>
                <w:i/>
                <w:iCs/>
                <w:color w:val="EE0000"/>
                <w:sz w:val="20"/>
              </w:rPr>
              <w:t>whether it has been vacant for more than two years, and whether works can be completed by</w:t>
            </w:r>
            <w:r w:rsidR="00310FBD">
              <w:rPr>
                <w:i/>
                <w:iCs/>
                <w:color w:val="EE0000"/>
                <w:sz w:val="20"/>
              </w:rPr>
              <w:t xml:space="preserve"> December</w:t>
            </w:r>
            <w:r w:rsidR="001336CC" w:rsidRPr="009D3846">
              <w:rPr>
                <w:i/>
                <w:iCs/>
                <w:color w:val="EE0000"/>
                <w:sz w:val="20"/>
              </w:rPr>
              <w:t xml:space="preserve"> 2028</w:t>
            </w:r>
            <w:r w:rsidR="00310FBD">
              <w:rPr>
                <w:i/>
                <w:iCs/>
                <w:color w:val="EE0000"/>
                <w:sz w:val="20"/>
              </w:rPr>
              <w:t xml:space="preserve"> etc…</w:t>
            </w:r>
            <w:r w:rsidR="001336CC" w:rsidRPr="009D3846">
              <w:rPr>
                <w:i/>
                <w:iCs/>
                <w:color w:val="EE0000"/>
                <w:sz w:val="20"/>
              </w:rPr>
              <w:t xml:space="preserve">. </w:t>
            </w:r>
          </w:p>
        </w:tc>
      </w:tr>
      <w:tr w:rsidR="007F671A" w:rsidRPr="00172E89" w14:paraId="177200D5" w14:textId="77777777" w:rsidTr="0004457C">
        <w:trPr>
          <w:trHeight w:val="288"/>
        </w:trPr>
        <w:tc>
          <w:tcPr>
            <w:tcW w:w="9771" w:type="dxa"/>
            <w:noWrap/>
          </w:tcPr>
          <w:p w14:paraId="4C5C994D" w14:textId="77777777" w:rsidR="007F671A" w:rsidRPr="003846F5" w:rsidRDefault="007F671A" w:rsidP="00B63C87">
            <w:pPr>
              <w:rPr>
                <w:sz w:val="22"/>
                <w:szCs w:val="22"/>
              </w:rPr>
            </w:pPr>
          </w:p>
        </w:tc>
      </w:tr>
    </w:tbl>
    <w:p w14:paraId="0C770639" w14:textId="77777777" w:rsidR="0005411C" w:rsidRDefault="0005411C" w:rsidP="007F67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5411C" w:rsidRPr="004D4697" w14:paraId="2CF20FFD" w14:textId="77777777" w:rsidTr="0004457C">
        <w:trPr>
          <w:trHeight w:val="288"/>
        </w:trPr>
        <w:tc>
          <w:tcPr>
            <w:tcW w:w="9771" w:type="dxa"/>
            <w:shd w:val="clear" w:color="auto" w:fill="B4C6E7" w:themeFill="accent1" w:themeFillTint="66"/>
            <w:noWrap/>
          </w:tcPr>
          <w:p w14:paraId="5523800B" w14:textId="503FA2AC" w:rsidR="0005411C" w:rsidRDefault="004C4B2F" w:rsidP="00D50BE9">
            <w:pPr>
              <w:pStyle w:val="Level2"/>
            </w:pPr>
            <w:r>
              <w:rPr>
                <w:lang w:eastAsia="en-IE"/>
              </w:rPr>
              <w:t>How w</w:t>
            </w:r>
            <w:r w:rsidR="0005411C" w:rsidRPr="00172E89">
              <w:rPr>
                <w:lang w:eastAsia="en-IE"/>
              </w:rPr>
              <w:t>ill the works</w:t>
            </w:r>
            <w:r w:rsidR="0005411C">
              <w:rPr>
                <w:lang w:eastAsia="en-IE"/>
              </w:rPr>
              <w:t xml:space="preserve"> e</w:t>
            </w:r>
            <w:r w:rsidR="0005411C" w:rsidRPr="00172E89">
              <w:rPr>
                <w:lang w:eastAsia="en-IE"/>
              </w:rPr>
              <w:t>ffect the exterior of the structure</w:t>
            </w:r>
            <w:r w:rsidR="0005411C">
              <w:rPr>
                <w:lang w:eastAsia="en-IE"/>
              </w:rPr>
              <w:t>?</w:t>
            </w:r>
          </w:p>
          <w:p w14:paraId="776D08A8" w14:textId="3B7D75EE" w:rsidR="00BA2C35" w:rsidRPr="00D35F13" w:rsidRDefault="006A6E68" w:rsidP="006A6E68">
            <w:pPr>
              <w:pStyle w:val="Level3"/>
              <w:numPr>
                <w:ilvl w:val="0"/>
                <w:numId w:val="0"/>
              </w:numPr>
              <w:rPr>
                <w:rFonts w:eastAsiaTheme="minorHAnsi"/>
                <w:b w:val="0"/>
                <w:bCs w:val="0"/>
                <w:i/>
                <w:iCs/>
                <w:color w:val="EE0000"/>
                <w:sz w:val="20"/>
                <w:szCs w:val="22"/>
                <w:lang w:val="en-GB"/>
              </w:rPr>
            </w:pPr>
            <w:r w:rsidRPr="006A6E68">
              <w:rPr>
                <w:rFonts w:eastAsiaTheme="minorHAnsi"/>
                <w:b w:val="0"/>
                <w:bCs w:val="0"/>
                <w:i/>
                <w:iCs/>
                <w:color w:val="EE0000"/>
                <w:sz w:val="20"/>
                <w:szCs w:val="22"/>
                <w:lang w:val="en-GB"/>
              </w:rPr>
              <w:t>Will the works not materially affect the external appearance of the structure so as to render its appearance inconsistent with the character of the structure or of neighbouring structures</w:t>
            </w:r>
            <w:r w:rsidR="00D35F13">
              <w:rPr>
                <w:rFonts w:eastAsiaTheme="minorHAnsi"/>
                <w:b w:val="0"/>
                <w:bCs w:val="0"/>
                <w:i/>
                <w:iCs/>
                <w:color w:val="EE0000"/>
                <w:sz w:val="20"/>
                <w:szCs w:val="22"/>
                <w:lang w:val="en-GB"/>
              </w:rPr>
              <w:t>?</w:t>
            </w:r>
            <w:r w:rsidR="004C4B2F">
              <w:rPr>
                <w:rFonts w:eastAsiaTheme="minorHAnsi"/>
                <w:b w:val="0"/>
                <w:bCs w:val="0"/>
                <w:i/>
                <w:iCs/>
                <w:color w:val="EE0000"/>
                <w:sz w:val="20"/>
                <w:szCs w:val="22"/>
                <w:lang w:val="en-GB"/>
              </w:rPr>
              <w:t xml:space="preserve"> </w:t>
            </w:r>
            <w:r w:rsidR="004C4B2F" w:rsidRPr="00BA2C35">
              <w:rPr>
                <w:rFonts w:eastAsiaTheme="minorHAnsi"/>
                <w:b w:val="0"/>
                <w:bCs w:val="0"/>
                <w:i/>
                <w:iCs/>
                <w:color w:val="EE0000"/>
                <w:sz w:val="20"/>
                <w:szCs w:val="22"/>
                <w:lang w:val="en-GB"/>
              </w:rPr>
              <w:t>Will the works retain 50 per cent or more of the existing external fabric of the building?</w:t>
            </w:r>
          </w:p>
        </w:tc>
      </w:tr>
      <w:tr w:rsidR="00BF54D9" w:rsidRPr="003846F5" w14:paraId="070C0B46" w14:textId="77777777" w:rsidTr="0004457C">
        <w:trPr>
          <w:trHeight w:val="288"/>
        </w:trPr>
        <w:tc>
          <w:tcPr>
            <w:tcW w:w="9771" w:type="dxa"/>
            <w:noWrap/>
          </w:tcPr>
          <w:p w14:paraId="37EC808A" w14:textId="77777777" w:rsidR="00BF54D9" w:rsidRPr="003846F5" w:rsidRDefault="00BF54D9" w:rsidP="00F7115A">
            <w:pPr>
              <w:rPr>
                <w:sz w:val="22"/>
                <w:szCs w:val="22"/>
              </w:rPr>
            </w:pPr>
          </w:p>
        </w:tc>
      </w:tr>
    </w:tbl>
    <w:p w14:paraId="358C5642" w14:textId="77777777" w:rsidR="0065646E" w:rsidRDefault="0065646E" w:rsidP="007F67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5411C" w:rsidRPr="004D4697" w14:paraId="0B47FF6E" w14:textId="77777777" w:rsidTr="0004457C">
        <w:trPr>
          <w:trHeight w:val="288"/>
        </w:trPr>
        <w:tc>
          <w:tcPr>
            <w:tcW w:w="9771" w:type="dxa"/>
            <w:shd w:val="clear" w:color="auto" w:fill="B4C6E7" w:themeFill="accent1" w:themeFillTint="66"/>
            <w:noWrap/>
          </w:tcPr>
          <w:p w14:paraId="0D8DC41E" w14:textId="77777777" w:rsidR="0005411C" w:rsidRDefault="0005411C" w:rsidP="00D50BE9">
            <w:pPr>
              <w:pStyle w:val="Level2"/>
            </w:pPr>
            <w:r w:rsidRPr="00172E89">
              <w:rPr>
                <w:lang w:eastAsia="en-IE"/>
              </w:rPr>
              <w:t>Do works entail the provision of units on the ground floor</w:t>
            </w:r>
            <w:r>
              <w:rPr>
                <w:lang w:eastAsia="en-IE"/>
              </w:rPr>
              <w:t>?</w:t>
            </w:r>
          </w:p>
          <w:p w14:paraId="0D8D92DE" w14:textId="797CC4CE" w:rsidR="003A6AA5" w:rsidRPr="0005411C" w:rsidRDefault="003A6AA5" w:rsidP="003A6AA5">
            <w:pPr>
              <w:pStyle w:val="Level3"/>
              <w:numPr>
                <w:ilvl w:val="0"/>
                <w:numId w:val="0"/>
              </w:numPr>
            </w:pPr>
            <w:r w:rsidRPr="00D361A7">
              <w:rPr>
                <w:rFonts w:eastAsiaTheme="minorHAnsi"/>
                <w:b w:val="0"/>
                <w:bCs w:val="0"/>
                <w:i/>
                <w:iCs/>
                <w:color w:val="EE0000"/>
                <w:sz w:val="20"/>
                <w:szCs w:val="22"/>
                <w:lang w:val="en-GB"/>
              </w:rPr>
              <w:t>If yes, will any related works consist of or comprise the carrying out of works to the ground floor area of any structure that will conflict with any objective of the relevant local authority development plan or local area plan for such to remain in retail use, with the exception of any works the purpose of which is to solely provide on street access to the upper floors of the structure</w:t>
            </w:r>
            <w:r w:rsidRPr="003A6AA5">
              <w:rPr>
                <w:rFonts w:eastAsiaTheme="minorHAnsi"/>
                <w:b w:val="0"/>
                <w:bCs w:val="0"/>
                <w:i/>
                <w:iCs/>
                <w:color w:val="EE0000"/>
                <w:sz w:val="20"/>
                <w:szCs w:val="22"/>
                <w:lang w:val="en-GB"/>
              </w:rPr>
              <w:t xml:space="preserve"> concerned.</w:t>
            </w:r>
          </w:p>
        </w:tc>
      </w:tr>
      <w:tr w:rsidR="00643520" w:rsidRPr="003846F5" w14:paraId="134A37D0" w14:textId="77777777" w:rsidTr="0004457C">
        <w:trPr>
          <w:trHeight w:val="288"/>
        </w:trPr>
        <w:tc>
          <w:tcPr>
            <w:tcW w:w="9771" w:type="dxa"/>
            <w:noWrap/>
          </w:tcPr>
          <w:p w14:paraId="13F40400" w14:textId="754F00EE" w:rsidR="00643520" w:rsidRPr="003846F5" w:rsidRDefault="00643520" w:rsidP="00B63C87">
            <w:pPr>
              <w:jc w:val="center"/>
              <w:rPr>
                <w:sz w:val="22"/>
                <w:szCs w:val="22"/>
              </w:rPr>
            </w:pPr>
          </w:p>
        </w:tc>
      </w:tr>
    </w:tbl>
    <w:p w14:paraId="7F701FAA" w14:textId="77777777" w:rsidR="006F4E8B" w:rsidRDefault="006F4E8B"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4457C" w:rsidRPr="004D4697" w14:paraId="18C770EF" w14:textId="77777777" w:rsidTr="006B1F21">
        <w:trPr>
          <w:trHeight w:val="288"/>
        </w:trPr>
        <w:tc>
          <w:tcPr>
            <w:tcW w:w="9771" w:type="dxa"/>
            <w:shd w:val="clear" w:color="auto" w:fill="B4C6E7" w:themeFill="accent1" w:themeFillTint="66"/>
            <w:noWrap/>
          </w:tcPr>
          <w:p w14:paraId="79755C73" w14:textId="77777777" w:rsidR="0004457C" w:rsidRPr="004D4697" w:rsidRDefault="0004457C" w:rsidP="006B1F21">
            <w:pPr>
              <w:pStyle w:val="Level2"/>
            </w:pPr>
            <w:r>
              <w:t>Standards that will need to be abided by for conversion:</w:t>
            </w:r>
          </w:p>
          <w:p w14:paraId="2668AD27" w14:textId="77777777" w:rsidR="0004457C" w:rsidRPr="004D4697" w:rsidRDefault="0004457C" w:rsidP="006B1F21">
            <w:pPr>
              <w:pStyle w:val="Level2"/>
              <w:numPr>
                <w:ilvl w:val="0"/>
                <w:numId w:val="0"/>
              </w:numPr>
              <w:rPr>
                <w:color w:val="auto"/>
              </w:rPr>
            </w:pPr>
            <w:r w:rsidRPr="00695FAD">
              <w:rPr>
                <w:b w:val="0"/>
                <w:bCs w:val="0"/>
                <w:i/>
                <w:iCs/>
                <w:color w:val="EE0000"/>
                <w:sz w:val="20"/>
                <w:szCs w:val="22"/>
              </w:rPr>
              <w:t>Specify standards that will apply for this conversion. These could be Building</w:t>
            </w:r>
            <w:r>
              <w:rPr>
                <w:b w:val="0"/>
                <w:bCs w:val="0"/>
                <w:i/>
                <w:iCs/>
                <w:color w:val="EE0000"/>
                <w:sz w:val="20"/>
                <w:szCs w:val="22"/>
              </w:rPr>
              <w:t xml:space="preserve"> Regulations</w:t>
            </w:r>
            <w:r w:rsidRPr="00695FAD">
              <w:rPr>
                <w:b w:val="0"/>
                <w:bCs w:val="0"/>
                <w:i/>
                <w:iCs/>
                <w:color w:val="EE0000"/>
                <w:sz w:val="20"/>
                <w:szCs w:val="22"/>
              </w:rPr>
              <w:t xml:space="preserve"> (</w:t>
            </w:r>
            <w:r>
              <w:rPr>
                <w:b w:val="0"/>
                <w:bCs w:val="0"/>
                <w:i/>
                <w:iCs/>
                <w:color w:val="EE0000"/>
                <w:sz w:val="20"/>
                <w:szCs w:val="22"/>
              </w:rPr>
              <w:t>Part B, Part M</w:t>
            </w:r>
            <w:r w:rsidRPr="00695FAD">
              <w:rPr>
                <w:b w:val="0"/>
                <w:bCs w:val="0"/>
                <w:i/>
                <w:iCs/>
                <w:color w:val="EE0000"/>
                <w:sz w:val="20"/>
                <w:szCs w:val="22"/>
              </w:rPr>
              <w:t>), Planning, or Rental</w:t>
            </w:r>
            <w:r w:rsidRPr="00695FAD">
              <w:rPr>
                <w:b w:val="0"/>
                <w:bCs w:val="0"/>
                <w:color w:val="EE0000"/>
                <w:sz w:val="20"/>
                <w:szCs w:val="22"/>
              </w:rPr>
              <w:t>.</w:t>
            </w:r>
          </w:p>
        </w:tc>
      </w:tr>
      <w:tr w:rsidR="0004457C" w:rsidRPr="003846F5" w14:paraId="74E7397E" w14:textId="77777777" w:rsidTr="006B1F21">
        <w:trPr>
          <w:trHeight w:val="288"/>
        </w:trPr>
        <w:tc>
          <w:tcPr>
            <w:tcW w:w="9771" w:type="dxa"/>
            <w:noWrap/>
          </w:tcPr>
          <w:p w14:paraId="36444A68" w14:textId="77777777" w:rsidR="0004457C" w:rsidRPr="003846F5" w:rsidRDefault="0004457C" w:rsidP="006B1F21">
            <w:pPr>
              <w:rPr>
                <w:sz w:val="22"/>
                <w:szCs w:val="22"/>
              </w:rPr>
            </w:pPr>
          </w:p>
        </w:tc>
      </w:tr>
    </w:tbl>
    <w:p w14:paraId="38ED0F6B" w14:textId="77777777" w:rsidR="0004457C" w:rsidRPr="00172E89" w:rsidRDefault="0004457C"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BE5223" w:rsidRPr="004D4697" w14:paraId="6AA8197E" w14:textId="77777777" w:rsidTr="00ED39E9">
        <w:trPr>
          <w:trHeight w:val="288"/>
        </w:trPr>
        <w:tc>
          <w:tcPr>
            <w:tcW w:w="9771" w:type="dxa"/>
            <w:shd w:val="clear" w:color="auto" w:fill="B4C6E7" w:themeFill="accent1" w:themeFillTint="66"/>
            <w:noWrap/>
          </w:tcPr>
          <w:p w14:paraId="5853D381" w14:textId="298DF138" w:rsidR="00BE5223" w:rsidRPr="004D4697" w:rsidRDefault="00BE5223" w:rsidP="00B63C87">
            <w:pPr>
              <w:pStyle w:val="Level2"/>
            </w:pPr>
            <w:r>
              <w:t>Additional Permits/Licenses required for conversion:</w:t>
            </w:r>
          </w:p>
          <w:p w14:paraId="22E5F300" w14:textId="4BFEE7FE" w:rsidR="00BE5223" w:rsidRPr="004D4697" w:rsidRDefault="00695FAD" w:rsidP="00B63C87">
            <w:pPr>
              <w:pStyle w:val="Level2"/>
              <w:numPr>
                <w:ilvl w:val="0"/>
                <w:numId w:val="0"/>
              </w:numPr>
              <w:rPr>
                <w:color w:val="auto"/>
              </w:rPr>
            </w:pPr>
            <w:r w:rsidRPr="00695FAD">
              <w:rPr>
                <w:b w:val="0"/>
                <w:bCs w:val="0"/>
                <w:i/>
                <w:iCs/>
                <w:color w:val="EE0000"/>
                <w:sz w:val="20"/>
                <w:szCs w:val="22"/>
              </w:rPr>
              <w:t xml:space="preserve">If any additional permits/licenses will be required to convert the </w:t>
            </w:r>
            <w:r w:rsidR="00BB377E" w:rsidRPr="00695FAD">
              <w:rPr>
                <w:b w:val="0"/>
                <w:bCs w:val="0"/>
                <w:i/>
                <w:iCs/>
                <w:color w:val="EE0000"/>
                <w:sz w:val="20"/>
                <w:szCs w:val="22"/>
              </w:rPr>
              <w:t>building,</w:t>
            </w:r>
            <w:r w:rsidRPr="00695FAD">
              <w:rPr>
                <w:b w:val="0"/>
                <w:bCs w:val="0"/>
                <w:i/>
                <w:iCs/>
                <w:color w:val="EE0000"/>
                <w:sz w:val="20"/>
                <w:szCs w:val="22"/>
              </w:rPr>
              <w:t xml:space="preserve"> please list them here.</w:t>
            </w:r>
          </w:p>
        </w:tc>
      </w:tr>
      <w:tr w:rsidR="00BE5223" w:rsidRPr="00172E89" w14:paraId="30898766" w14:textId="77777777" w:rsidTr="00ED39E9">
        <w:trPr>
          <w:trHeight w:val="288"/>
        </w:trPr>
        <w:tc>
          <w:tcPr>
            <w:tcW w:w="9771" w:type="dxa"/>
            <w:noWrap/>
          </w:tcPr>
          <w:p w14:paraId="4DE6F673" w14:textId="77777777" w:rsidR="00BE5223" w:rsidRPr="003846F5" w:rsidRDefault="00BE5223" w:rsidP="00B63C87">
            <w:pPr>
              <w:rPr>
                <w:sz w:val="22"/>
                <w:szCs w:val="22"/>
              </w:rPr>
            </w:pPr>
          </w:p>
        </w:tc>
      </w:tr>
    </w:tbl>
    <w:p w14:paraId="191EDA3C" w14:textId="77777777" w:rsidR="00800E6E" w:rsidRDefault="00800E6E" w:rsidP="00DD6BAF">
      <w:pPr>
        <w:pStyle w:val="Body"/>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DD6BAF" w:rsidRPr="0013362B" w14:paraId="293C08DF" w14:textId="77777777" w:rsidTr="00ED39E9">
        <w:trPr>
          <w:trHeight w:val="288"/>
        </w:trPr>
        <w:tc>
          <w:tcPr>
            <w:tcW w:w="9771" w:type="dxa"/>
            <w:shd w:val="clear" w:color="auto" w:fill="B4C6E7" w:themeFill="accent1" w:themeFillTint="66"/>
            <w:noWrap/>
          </w:tcPr>
          <w:p w14:paraId="64288B11" w14:textId="77777777" w:rsidR="00DD6BAF" w:rsidRPr="00DD6BAF" w:rsidRDefault="00DD6BAF" w:rsidP="004508A5">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p>
          <w:p w14:paraId="1166A105" w14:textId="12C4BFFD" w:rsidR="00DD6BAF" w:rsidRPr="0013362B" w:rsidRDefault="00DD6BAF" w:rsidP="00DD6BAF">
            <w:pPr>
              <w:pStyle w:val="Level2"/>
              <w:numPr>
                <w:ilvl w:val="0"/>
                <w:numId w:val="0"/>
              </w:numPr>
            </w:pPr>
            <w:r w:rsidRPr="00E132CE">
              <w:rPr>
                <w:b w:val="0"/>
                <w:bCs w:val="0"/>
                <w:i/>
                <w:iCs/>
                <w:color w:val="EE0000"/>
                <w:sz w:val="20"/>
              </w:rPr>
              <w:t>Anything not covered above.</w:t>
            </w:r>
          </w:p>
        </w:tc>
      </w:tr>
      <w:tr w:rsidR="00DD6BAF" w:rsidRPr="003846F5" w14:paraId="7F7842E5" w14:textId="77777777" w:rsidTr="00ED39E9">
        <w:trPr>
          <w:trHeight w:val="288"/>
        </w:trPr>
        <w:tc>
          <w:tcPr>
            <w:tcW w:w="9771" w:type="dxa"/>
            <w:noWrap/>
          </w:tcPr>
          <w:p w14:paraId="7F2D147F" w14:textId="77777777" w:rsidR="00DD6BAF" w:rsidRPr="003846F5" w:rsidRDefault="00DD6BAF" w:rsidP="004508A5">
            <w:pPr>
              <w:rPr>
                <w:sz w:val="22"/>
                <w:szCs w:val="22"/>
              </w:rPr>
            </w:pPr>
          </w:p>
        </w:tc>
      </w:tr>
    </w:tbl>
    <w:p w14:paraId="52582FDB" w14:textId="77777777" w:rsidR="00800E6E" w:rsidRDefault="00800E6E" w:rsidP="00DD6BAF">
      <w:pPr>
        <w:rPr>
          <w:rFonts w:eastAsia="Calibri"/>
          <w:b/>
          <w:bCs/>
          <w:color w:val="44546A"/>
          <w:sz w:val="44"/>
          <w:szCs w:val="44"/>
          <w:lang w:val="en-IE"/>
        </w:rPr>
      </w:pPr>
    </w:p>
    <w:p w14:paraId="186F28C2" w14:textId="087BAEBA" w:rsidR="0043026A" w:rsidRDefault="00800E6E" w:rsidP="001B362F">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7</w:t>
      </w:r>
    </w:p>
    <w:p w14:paraId="07E19760" w14:textId="2CB28170" w:rsidR="00A7318A" w:rsidRDefault="002F1022" w:rsidP="002F1022">
      <w:pPr>
        <w:pStyle w:val="Heading2"/>
      </w:pPr>
      <w:r>
        <w:lastRenderedPageBreak/>
        <w:t>Fire Safety and Disability Access</w:t>
      </w:r>
    </w:p>
    <w:p w14:paraId="5F683483" w14:textId="77777777" w:rsidR="00A7318A" w:rsidRDefault="00A7318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A7318A" w:rsidRPr="004D4697" w14:paraId="3561E3F4" w14:textId="77777777" w:rsidTr="0004457C">
        <w:trPr>
          <w:trHeight w:val="288"/>
          <w:hidden/>
        </w:trPr>
        <w:tc>
          <w:tcPr>
            <w:tcW w:w="9771" w:type="dxa"/>
            <w:shd w:val="clear" w:color="auto" w:fill="B4C6E7" w:themeFill="accent1" w:themeFillTint="66"/>
            <w:noWrap/>
          </w:tcPr>
          <w:p w14:paraId="46A4CF97" w14:textId="77777777" w:rsidR="0013362B" w:rsidRPr="0013362B" w:rsidRDefault="0013362B" w:rsidP="00704B6B">
            <w:pPr>
              <w:pStyle w:val="ListParagraph"/>
              <w:numPr>
                <w:ilvl w:val="0"/>
                <w:numId w:val="4"/>
              </w:numPr>
              <w:spacing w:before="240" w:after="240"/>
              <w:contextualSpacing w:val="0"/>
              <w:jc w:val="both"/>
              <w:rPr>
                <w:rFonts w:eastAsiaTheme="minorEastAsia"/>
                <w:b/>
                <w:bCs/>
                <w:vanish/>
                <w:color w:val="009EBF"/>
                <w:lang w:val="en-IE"/>
              </w:rPr>
            </w:pPr>
          </w:p>
          <w:p w14:paraId="16D59210" w14:textId="5C04FE83" w:rsidR="00A7318A" w:rsidRPr="004D4697" w:rsidRDefault="00A7318A" w:rsidP="0013362B">
            <w:pPr>
              <w:pStyle w:val="Level2"/>
            </w:pPr>
            <w:r>
              <w:t>Fire Safety Compliance:</w:t>
            </w:r>
          </w:p>
          <w:p w14:paraId="00E426B5" w14:textId="31A97B62" w:rsidR="001F7661" w:rsidRPr="0019140D" w:rsidRDefault="0057535A" w:rsidP="00C759E2">
            <w:pPr>
              <w:pStyle w:val="Level2"/>
              <w:numPr>
                <w:ilvl w:val="0"/>
                <w:numId w:val="0"/>
              </w:numPr>
              <w:rPr>
                <w:b w:val="0"/>
                <w:bCs w:val="0"/>
                <w:i/>
                <w:iCs/>
                <w:color w:val="EE0000"/>
                <w:sz w:val="20"/>
                <w:szCs w:val="22"/>
              </w:rPr>
            </w:pPr>
            <w:r>
              <w:rPr>
                <w:b w:val="0"/>
                <w:bCs w:val="0"/>
                <w:i/>
                <w:iCs/>
                <w:color w:val="EE0000"/>
                <w:sz w:val="20"/>
                <w:szCs w:val="22"/>
              </w:rPr>
              <w:t>If the building is undergoing a</w:t>
            </w:r>
            <w:r w:rsidR="00BC56E8">
              <w:rPr>
                <w:b w:val="0"/>
                <w:bCs w:val="0"/>
                <w:i/>
                <w:iCs/>
                <w:color w:val="EE0000"/>
                <w:sz w:val="20"/>
                <w:szCs w:val="22"/>
              </w:rPr>
              <w:t xml:space="preserve"> material alteration</w:t>
            </w:r>
            <w:r w:rsidR="00CC60D8">
              <w:rPr>
                <w:b w:val="0"/>
                <w:bCs w:val="0"/>
                <w:i/>
                <w:iCs/>
                <w:color w:val="EE0000"/>
                <w:sz w:val="20"/>
                <w:szCs w:val="22"/>
              </w:rPr>
              <w:t xml:space="preserve"> </w:t>
            </w:r>
            <w:r w:rsidR="00A41E08">
              <w:rPr>
                <w:b w:val="0"/>
                <w:bCs w:val="0"/>
                <w:i/>
                <w:iCs/>
                <w:color w:val="EE0000"/>
                <w:sz w:val="20"/>
                <w:szCs w:val="22"/>
              </w:rPr>
              <w:t>and/</w:t>
            </w:r>
            <w:r w:rsidR="00CC60D8">
              <w:rPr>
                <w:b w:val="0"/>
                <w:bCs w:val="0"/>
                <w:i/>
                <w:iCs/>
                <w:color w:val="EE0000"/>
                <w:sz w:val="20"/>
                <w:szCs w:val="22"/>
              </w:rPr>
              <w:t xml:space="preserve">or material change of </w:t>
            </w:r>
            <w:r w:rsidR="00310FBD">
              <w:rPr>
                <w:b w:val="0"/>
                <w:bCs w:val="0"/>
                <w:i/>
                <w:iCs/>
                <w:color w:val="EE0000"/>
                <w:sz w:val="20"/>
                <w:szCs w:val="22"/>
              </w:rPr>
              <w:t>use,</w:t>
            </w:r>
            <w:r w:rsidR="00670C27">
              <w:rPr>
                <w:b w:val="0"/>
                <w:bCs w:val="0"/>
                <w:i/>
                <w:iCs/>
                <w:color w:val="EE0000"/>
                <w:sz w:val="20"/>
                <w:szCs w:val="22"/>
              </w:rPr>
              <w:t xml:space="preserve"> then a Fire Safety Certificate may be required.</w:t>
            </w:r>
          </w:p>
          <w:p w14:paraId="6128ADEC" w14:textId="77777777" w:rsidR="001F7661" w:rsidRPr="0019140D" w:rsidRDefault="001F7661" w:rsidP="00C759E2">
            <w:pPr>
              <w:pStyle w:val="Level2"/>
              <w:numPr>
                <w:ilvl w:val="0"/>
                <w:numId w:val="0"/>
              </w:numPr>
              <w:rPr>
                <w:b w:val="0"/>
                <w:bCs w:val="0"/>
                <w:i/>
                <w:iCs/>
                <w:color w:val="EE0000"/>
                <w:sz w:val="20"/>
                <w:szCs w:val="22"/>
              </w:rPr>
            </w:pPr>
          </w:p>
          <w:p w14:paraId="02DA6677" w14:textId="55715CE4" w:rsidR="00984167" w:rsidRDefault="00912B14" w:rsidP="00C759E2">
            <w:pPr>
              <w:pStyle w:val="Level2"/>
              <w:numPr>
                <w:ilvl w:val="0"/>
                <w:numId w:val="0"/>
              </w:numPr>
              <w:rPr>
                <w:b w:val="0"/>
                <w:bCs w:val="0"/>
                <w:i/>
                <w:iCs/>
                <w:color w:val="EE0000"/>
                <w:sz w:val="20"/>
                <w:szCs w:val="22"/>
              </w:rPr>
            </w:pPr>
            <w:r w:rsidRPr="0019140D">
              <w:rPr>
                <w:b w:val="0"/>
                <w:bCs w:val="0"/>
                <w:i/>
                <w:iCs/>
                <w:color w:val="EE0000"/>
                <w:sz w:val="20"/>
                <w:szCs w:val="22"/>
              </w:rPr>
              <w:t>Comment below if in your opinion a Fire Safety Certificate will be required.</w:t>
            </w:r>
            <w:r w:rsidR="001F7661" w:rsidRPr="0019140D">
              <w:rPr>
                <w:b w:val="0"/>
                <w:bCs w:val="0"/>
                <w:i/>
                <w:iCs/>
                <w:color w:val="EE0000"/>
                <w:sz w:val="20"/>
                <w:szCs w:val="22"/>
              </w:rPr>
              <w:t xml:space="preserve"> </w:t>
            </w:r>
            <w:r w:rsidR="00984167">
              <w:rPr>
                <w:b w:val="0"/>
                <w:bCs w:val="0"/>
                <w:i/>
                <w:iCs/>
                <w:color w:val="EE0000"/>
                <w:sz w:val="20"/>
                <w:szCs w:val="22"/>
              </w:rPr>
              <w:t>Address some of the common Fire Safety Certificate Requirements that may be applicable such as (but not limited to)</w:t>
            </w:r>
            <w:r w:rsidR="00AD422C">
              <w:rPr>
                <w:b w:val="0"/>
                <w:bCs w:val="0"/>
                <w:i/>
                <w:iCs/>
                <w:color w:val="EE0000"/>
                <w:sz w:val="20"/>
                <w:szCs w:val="22"/>
              </w:rPr>
              <w:t>:</w:t>
            </w:r>
          </w:p>
          <w:p w14:paraId="5FD46C65" w14:textId="77777777" w:rsidR="00AD422C" w:rsidRDefault="00AD422C" w:rsidP="00C759E2">
            <w:pPr>
              <w:pStyle w:val="Level2"/>
              <w:numPr>
                <w:ilvl w:val="0"/>
                <w:numId w:val="0"/>
              </w:numPr>
              <w:rPr>
                <w:b w:val="0"/>
                <w:bCs w:val="0"/>
                <w:i/>
                <w:iCs/>
                <w:color w:val="EE0000"/>
                <w:sz w:val="20"/>
                <w:szCs w:val="22"/>
              </w:rPr>
            </w:pPr>
          </w:p>
          <w:p w14:paraId="640082E4" w14:textId="2DEEC82E" w:rsidR="00AD422C" w:rsidRDefault="00AD422C" w:rsidP="00704B6B">
            <w:pPr>
              <w:pStyle w:val="Level2"/>
              <w:numPr>
                <w:ilvl w:val="0"/>
                <w:numId w:val="10"/>
              </w:numPr>
              <w:rPr>
                <w:b w:val="0"/>
                <w:bCs w:val="0"/>
                <w:i/>
                <w:iCs/>
                <w:color w:val="EE0000"/>
                <w:sz w:val="20"/>
                <w:szCs w:val="22"/>
              </w:rPr>
            </w:pPr>
            <w:r>
              <w:rPr>
                <w:b w:val="0"/>
                <w:bCs w:val="0"/>
                <w:i/>
                <w:iCs/>
                <w:color w:val="EE0000"/>
                <w:sz w:val="20"/>
                <w:szCs w:val="22"/>
              </w:rPr>
              <w:t>M</w:t>
            </w:r>
            <w:r w:rsidR="001F7661" w:rsidRPr="0019140D">
              <w:rPr>
                <w:b w:val="0"/>
                <w:bCs w:val="0"/>
                <w:i/>
                <w:iCs/>
                <w:color w:val="EE0000"/>
                <w:sz w:val="20"/>
                <w:szCs w:val="22"/>
              </w:rPr>
              <w:t xml:space="preserve">inimum level of Fire Alarm System </w:t>
            </w:r>
            <w:r>
              <w:rPr>
                <w:b w:val="0"/>
                <w:bCs w:val="0"/>
                <w:i/>
                <w:iCs/>
                <w:color w:val="EE0000"/>
                <w:sz w:val="20"/>
                <w:szCs w:val="22"/>
              </w:rPr>
              <w:t>(</w:t>
            </w:r>
            <w:r w:rsidRPr="0019140D">
              <w:rPr>
                <w:b w:val="0"/>
                <w:bCs w:val="0"/>
                <w:i/>
                <w:iCs/>
                <w:color w:val="EE0000"/>
                <w:sz w:val="20"/>
                <w:szCs w:val="22"/>
              </w:rPr>
              <w:t>Section 1.9.13</w:t>
            </w:r>
            <w:r>
              <w:rPr>
                <w:b w:val="0"/>
                <w:bCs w:val="0"/>
                <w:i/>
                <w:iCs/>
                <w:color w:val="EE0000"/>
                <w:sz w:val="20"/>
                <w:szCs w:val="22"/>
              </w:rPr>
              <w:t xml:space="preserve"> of the TGD-B:2024)</w:t>
            </w:r>
          </w:p>
          <w:p w14:paraId="43159873" w14:textId="5465245B" w:rsidR="00045678" w:rsidRPr="0019140D" w:rsidRDefault="00AD422C" w:rsidP="00704B6B">
            <w:pPr>
              <w:pStyle w:val="Level2"/>
              <w:numPr>
                <w:ilvl w:val="0"/>
                <w:numId w:val="10"/>
              </w:numPr>
              <w:rPr>
                <w:b w:val="0"/>
                <w:bCs w:val="0"/>
                <w:i/>
                <w:iCs/>
                <w:color w:val="EE0000"/>
                <w:sz w:val="20"/>
                <w:szCs w:val="22"/>
              </w:rPr>
            </w:pPr>
            <w:r>
              <w:rPr>
                <w:b w:val="0"/>
                <w:bCs w:val="0"/>
                <w:i/>
                <w:iCs/>
                <w:color w:val="EE0000"/>
                <w:sz w:val="20"/>
                <w:szCs w:val="22"/>
              </w:rPr>
              <w:t>M</w:t>
            </w:r>
            <w:r w:rsidR="001F7661" w:rsidRPr="0019140D">
              <w:rPr>
                <w:b w:val="0"/>
                <w:bCs w:val="0"/>
                <w:i/>
                <w:iCs/>
                <w:color w:val="EE0000"/>
                <w:sz w:val="20"/>
                <w:szCs w:val="22"/>
              </w:rPr>
              <w:t xml:space="preserve">inimum Fire Resistance of Structural Elements </w:t>
            </w:r>
            <w:r>
              <w:rPr>
                <w:b w:val="0"/>
                <w:bCs w:val="0"/>
                <w:i/>
                <w:iCs/>
                <w:color w:val="EE0000"/>
                <w:sz w:val="20"/>
                <w:szCs w:val="22"/>
              </w:rPr>
              <w:t>(</w:t>
            </w:r>
            <w:r w:rsidR="0098610E" w:rsidRPr="0019140D">
              <w:rPr>
                <w:b w:val="0"/>
                <w:bCs w:val="0"/>
                <w:i/>
                <w:iCs/>
                <w:color w:val="EE0000"/>
                <w:sz w:val="20"/>
                <w:szCs w:val="22"/>
              </w:rPr>
              <w:t>Table 32 of the TGD-B:202</w:t>
            </w:r>
            <w:r>
              <w:rPr>
                <w:b w:val="0"/>
                <w:bCs w:val="0"/>
                <w:i/>
                <w:iCs/>
                <w:color w:val="EE0000"/>
                <w:sz w:val="20"/>
                <w:szCs w:val="22"/>
              </w:rPr>
              <w:t>4)</w:t>
            </w:r>
          </w:p>
          <w:p w14:paraId="57D4CAF6" w14:textId="77777777" w:rsidR="00045678" w:rsidRDefault="00045678" w:rsidP="00C759E2">
            <w:pPr>
              <w:pStyle w:val="Level2"/>
              <w:numPr>
                <w:ilvl w:val="0"/>
                <w:numId w:val="0"/>
              </w:numPr>
              <w:rPr>
                <w:i/>
                <w:iCs/>
                <w:color w:val="EE0000"/>
                <w:sz w:val="20"/>
                <w:szCs w:val="22"/>
                <w:lang w:val="en-GB"/>
              </w:rPr>
            </w:pPr>
          </w:p>
          <w:p w14:paraId="1A5120BE" w14:textId="0D468599" w:rsidR="00A7318A" w:rsidRPr="000F07B2" w:rsidRDefault="00695FAD" w:rsidP="00C759E2">
            <w:pPr>
              <w:pStyle w:val="Level2"/>
              <w:numPr>
                <w:ilvl w:val="0"/>
                <w:numId w:val="0"/>
              </w:numPr>
              <w:rPr>
                <w:i/>
                <w:iCs/>
                <w:color w:val="auto"/>
              </w:rPr>
            </w:pPr>
            <w:r w:rsidRPr="00695FAD">
              <w:rPr>
                <w:b w:val="0"/>
                <w:bCs w:val="0"/>
                <w:i/>
                <w:iCs/>
                <w:color w:val="EE0000"/>
                <w:sz w:val="20"/>
                <w:szCs w:val="22"/>
              </w:rPr>
              <w:t>If a Fire Safety Certificate will be required, the applica</w:t>
            </w:r>
            <w:r w:rsidR="003B3F91">
              <w:rPr>
                <w:b w:val="0"/>
                <w:bCs w:val="0"/>
                <w:i/>
                <w:iCs/>
                <w:color w:val="EE0000"/>
                <w:sz w:val="20"/>
                <w:szCs w:val="22"/>
              </w:rPr>
              <w:t>nt</w:t>
            </w:r>
            <w:r w:rsidRPr="00695FAD">
              <w:rPr>
                <w:b w:val="0"/>
                <w:bCs w:val="0"/>
                <w:i/>
                <w:iCs/>
                <w:color w:val="EE0000"/>
                <w:sz w:val="20"/>
                <w:szCs w:val="22"/>
              </w:rPr>
              <w:t xml:space="preserve"> should</w:t>
            </w:r>
            <w:r w:rsidR="0098610E">
              <w:rPr>
                <w:b w:val="0"/>
                <w:bCs w:val="0"/>
                <w:i/>
                <w:iCs/>
                <w:color w:val="EE0000"/>
                <w:sz w:val="20"/>
                <w:szCs w:val="22"/>
              </w:rPr>
              <w:t xml:space="preserve"> be advised to</w:t>
            </w:r>
            <w:r w:rsidRPr="00695FAD">
              <w:rPr>
                <w:b w:val="0"/>
                <w:bCs w:val="0"/>
                <w:i/>
                <w:iCs/>
                <w:color w:val="EE0000"/>
                <w:sz w:val="20"/>
                <w:szCs w:val="22"/>
              </w:rPr>
              <w:t xml:space="preserve"> engage with a Fire Engineering Consultant.</w:t>
            </w:r>
          </w:p>
        </w:tc>
      </w:tr>
      <w:tr w:rsidR="00A7318A" w:rsidRPr="00172E89" w14:paraId="5B301526" w14:textId="77777777" w:rsidTr="0004457C">
        <w:trPr>
          <w:trHeight w:val="288"/>
        </w:trPr>
        <w:tc>
          <w:tcPr>
            <w:tcW w:w="9771" w:type="dxa"/>
            <w:noWrap/>
          </w:tcPr>
          <w:p w14:paraId="62622788" w14:textId="77777777" w:rsidR="00A7318A" w:rsidRDefault="00A7318A" w:rsidP="00C759E2">
            <w:pPr>
              <w:rPr>
                <w:sz w:val="22"/>
                <w:szCs w:val="22"/>
              </w:rPr>
            </w:pPr>
          </w:p>
          <w:p w14:paraId="33EBAEE1" w14:textId="77777777" w:rsidR="006847E5" w:rsidRDefault="006847E5" w:rsidP="00C759E2">
            <w:pPr>
              <w:rPr>
                <w:sz w:val="22"/>
                <w:szCs w:val="22"/>
              </w:rPr>
            </w:pPr>
          </w:p>
          <w:p w14:paraId="77BC8577" w14:textId="77777777" w:rsidR="006847E5" w:rsidRDefault="006847E5" w:rsidP="00C759E2">
            <w:pPr>
              <w:rPr>
                <w:sz w:val="22"/>
                <w:szCs w:val="22"/>
              </w:rPr>
            </w:pPr>
          </w:p>
          <w:p w14:paraId="71EE270E" w14:textId="77777777" w:rsidR="006847E5" w:rsidRDefault="006847E5" w:rsidP="00C759E2">
            <w:pPr>
              <w:rPr>
                <w:sz w:val="22"/>
                <w:szCs w:val="22"/>
              </w:rPr>
            </w:pPr>
          </w:p>
          <w:p w14:paraId="0C7383AC" w14:textId="77777777" w:rsidR="006847E5" w:rsidRDefault="006847E5" w:rsidP="00C759E2">
            <w:pPr>
              <w:rPr>
                <w:sz w:val="22"/>
                <w:szCs w:val="22"/>
              </w:rPr>
            </w:pPr>
          </w:p>
          <w:p w14:paraId="78F225E4" w14:textId="77777777" w:rsidR="006847E5" w:rsidRDefault="006847E5" w:rsidP="00C759E2">
            <w:pPr>
              <w:rPr>
                <w:sz w:val="22"/>
                <w:szCs w:val="22"/>
              </w:rPr>
            </w:pPr>
          </w:p>
          <w:p w14:paraId="0772D3B2" w14:textId="77777777" w:rsidR="006847E5" w:rsidRPr="003846F5" w:rsidRDefault="006847E5" w:rsidP="00C759E2">
            <w:pPr>
              <w:rPr>
                <w:sz w:val="22"/>
                <w:szCs w:val="22"/>
              </w:rPr>
            </w:pPr>
          </w:p>
        </w:tc>
      </w:tr>
    </w:tbl>
    <w:p w14:paraId="71564D04" w14:textId="77777777" w:rsidR="00A7318A" w:rsidRDefault="00A7318A"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E55CFA" w:rsidRPr="004D4697" w14:paraId="39B5D010" w14:textId="77777777" w:rsidTr="0004457C">
        <w:trPr>
          <w:trHeight w:val="288"/>
        </w:trPr>
        <w:tc>
          <w:tcPr>
            <w:tcW w:w="9771" w:type="dxa"/>
            <w:shd w:val="clear" w:color="auto" w:fill="B4C6E7" w:themeFill="accent1" w:themeFillTint="66"/>
            <w:noWrap/>
          </w:tcPr>
          <w:p w14:paraId="0A2BE412" w14:textId="14A816A1" w:rsidR="00E55CFA" w:rsidRPr="004D4697" w:rsidRDefault="00E55CFA" w:rsidP="00C759E2">
            <w:pPr>
              <w:pStyle w:val="Level2"/>
            </w:pPr>
            <w:r>
              <w:t>Disability Access:</w:t>
            </w:r>
          </w:p>
          <w:p w14:paraId="7EF9CD97" w14:textId="2125663C" w:rsidR="00705A0B" w:rsidRDefault="00D70EE6" w:rsidP="00C759E2">
            <w:pPr>
              <w:pStyle w:val="Level2"/>
              <w:numPr>
                <w:ilvl w:val="0"/>
                <w:numId w:val="0"/>
              </w:numPr>
              <w:rPr>
                <w:b w:val="0"/>
                <w:bCs w:val="0"/>
                <w:i/>
                <w:iCs/>
                <w:color w:val="EE0000"/>
                <w:sz w:val="20"/>
                <w:szCs w:val="22"/>
              </w:rPr>
            </w:pPr>
            <w:r>
              <w:rPr>
                <w:b w:val="0"/>
                <w:bCs w:val="0"/>
                <w:i/>
                <w:iCs/>
                <w:color w:val="EE0000"/>
                <w:sz w:val="20"/>
                <w:szCs w:val="22"/>
              </w:rPr>
              <w:t xml:space="preserve">If the building </w:t>
            </w:r>
            <w:r w:rsidR="000F7705">
              <w:rPr>
                <w:b w:val="0"/>
                <w:bCs w:val="0"/>
                <w:i/>
                <w:iCs/>
                <w:color w:val="EE0000"/>
                <w:sz w:val="20"/>
                <w:szCs w:val="22"/>
              </w:rPr>
              <w:t xml:space="preserve">is </w:t>
            </w:r>
            <w:r w:rsidR="00AF0A57">
              <w:rPr>
                <w:b w:val="0"/>
                <w:bCs w:val="0"/>
                <w:i/>
                <w:iCs/>
                <w:color w:val="EE0000"/>
                <w:sz w:val="20"/>
                <w:szCs w:val="22"/>
              </w:rPr>
              <w:t>undergoing a</w:t>
            </w:r>
            <w:r w:rsidR="00AF0A57" w:rsidRPr="00AF0A57">
              <w:rPr>
                <w:b w:val="0"/>
                <w:bCs w:val="0"/>
                <w:i/>
                <w:iCs/>
                <w:color w:val="EE0000"/>
                <w:sz w:val="20"/>
                <w:szCs w:val="22"/>
              </w:rPr>
              <w:t xml:space="preserve"> material change of use </w:t>
            </w:r>
            <w:r w:rsidR="00AF0A57">
              <w:rPr>
                <w:b w:val="0"/>
                <w:bCs w:val="0"/>
                <w:i/>
                <w:iCs/>
                <w:color w:val="EE0000"/>
                <w:sz w:val="20"/>
                <w:szCs w:val="22"/>
              </w:rPr>
              <w:t>and subsequently</w:t>
            </w:r>
            <w:r w:rsidR="00AF0A57" w:rsidRPr="00AF0A57">
              <w:rPr>
                <w:b w:val="0"/>
                <w:bCs w:val="0"/>
                <w:i/>
                <w:iCs/>
                <w:color w:val="EE0000"/>
                <w:sz w:val="20"/>
                <w:szCs w:val="22"/>
              </w:rPr>
              <w:t xml:space="preserve"> a material alteration associated with the change of use</w:t>
            </w:r>
            <w:r w:rsidR="00AF0A57">
              <w:rPr>
                <w:b w:val="0"/>
                <w:bCs w:val="0"/>
                <w:i/>
                <w:iCs/>
                <w:color w:val="EE0000"/>
                <w:sz w:val="20"/>
                <w:szCs w:val="22"/>
              </w:rPr>
              <w:t xml:space="preserve">, then a Disability Access Certificate </w:t>
            </w:r>
            <w:r w:rsidR="0004457C">
              <w:rPr>
                <w:b w:val="0"/>
                <w:bCs w:val="0"/>
                <w:i/>
                <w:iCs/>
                <w:color w:val="EE0000"/>
                <w:sz w:val="20"/>
                <w:szCs w:val="22"/>
              </w:rPr>
              <w:t>may be</w:t>
            </w:r>
            <w:r w:rsidR="00AF0A57">
              <w:rPr>
                <w:b w:val="0"/>
                <w:bCs w:val="0"/>
                <w:i/>
                <w:iCs/>
                <w:color w:val="EE0000"/>
                <w:sz w:val="20"/>
                <w:szCs w:val="22"/>
              </w:rPr>
              <w:t xml:space="preserve"> required.</w:t>
            </w:r>
          </w:p>
          <w:p w14:paraId="526462FE" w14:textId="77777777" w:rsidR="00705A0B" w:rsidRDefault="00705A0B" w:rsidP="00C759E2">
            <w:pPr>
              <w:pStyle w:val="Level2"/>
              <w:numPr>
                <w:ilvl w:val="0"/>
                <w:numId w:val="0"/>
              </w:numPr>
              <w:rPr>
                <w:b w:val="0"/>
                <w:bCs w:val="0"/>
                <w:i/>
                <w:iCs/>
                <w:color w:val="EE0000"/>
                <w:sz w:val="20"/>
                <w:szCs w:val="22"/>
              </w:rPr>
            </w:pPr>
          </w:p>
          <w:p w14:paraId="189334AD" w14:textId="1ACB2BB6" w:rsidR="00705A0B" w:rsidRDefault="00984167" w:rsidP="00C759E2">
            <w:pPr>
              <w:pStyle w:val="Level2"/>
              <w:numPr>
                <w:ilvl w:val="0"/>
                <w:numId w:val="0"/>
              </w:numPr>
              <w:rPr>
                <w:b w:val="0"/>
                <w:bCs w:val="0"/>
                <w:i/>
                <w:iCs/>
                <w:color w:val="EE0000"/>
                <w:sz w:val="20"/>
                <w:szCs w:val="22"/>
              </w:rPr>
            </w:pPr>
            <w:r w:rsidRPr="0019140D">
              <w:rPr>
                <w:b w:val="0"/>
                <w:bCs w:val="0"/>
                <w:i/>
                <w:iCs/>
                <w:color w:val="EE0000"/>
                <w:sz w:val="20"/>
                <w:szCs w:val="22"/>
              </w:rPr>
              <w:t xml:space="preserve">Comment below if in your opinion a </w:t>
            </w:r>
            <w:r>
              <w:rPr>
                <w:b w:val="0"/>
                <w:bCs w:val="0"/>
                <w:i/>
                <w:iCs/>
                <w:color w:val="EE0000"/>
                <w:sz w:val="20"/>
                <w:szCs w:val="22"/>
              </w:rPr>
              <w:t>Disability Access</w:t>
            </w:r>
            <w:r w:rsidRPr="0019140D">
              <w:rPr>
                <w:b w:val="0"/>
                <w:bCs w:val="0"/>
                <w:i/>
                <w:iCs/>
                <w:color w:val="EE0000"/>
                <w:sz w:val="20"/>
                <w:szCs w:val="22"/>
              </w:rPr>
              <w:t xml:space="preserve"> Certificate will be required</w:t>
            </w:r>
            <w:r>
              <w:rPr>
                <w:b w:val="0"/>
                <w:bCs w:val="0"/>
                <w:i/>
                <w:iCs/>
                <w:color w:val="EE0000"/>
                <w:sz w:val="20"/>
                <w:szCs w:val="22"/>
              </w:rPr>
              <w:t xml:space="preserve">. </w:t>
            </w:r>
            <w:r w:rsidR="00705A0B">
              <w:rPr>
                <w:b w:val="0"/>
                <w:bCs w:val="0"/>
                <w:i/>
                <w:iCs/>
                <w:color w:val="EE0000"/>
                <w:sz w:val="20"/>
                <w:szCs w:val="22"/>
              </w:rPr>
              <w:t>Address some of the common Disability Access Requirements that may be applicable such as (but not limited to):</w:t>
            </w:r>
          </w:p>
          <w:p w14:paraId="09734130" w14:textId="77777777" w:rsidR="00705A0B" w:rsidRDefault="00705A0B" w:rsidP="00704B6B">
            <w:pPr>
              <w:pStyle w:val="Level2"/>
              <w:numPr>
                <w:ilvl w:val="0"/>
                <w:numId w:val="9"/>
              </w:numPr>
              <w:rPr>
                <w:b w:val="0"/>
                <w:bCs w:val="0"/>
                <w:i/>
                <w:iCs/>
                <w:color w:val="EE0000"/>
                <w:sz w:val="20"/>
                <w:szCs w:val="22"/>
              </w:rPr>
            </w:pPr>
            <w:r>
              <w:rPr>
                <w:b w:val="0"/>
                <w:bCs w:val="0"/>
                <w:i/>
                <w:iCs/>
                <w:color w:val="EE0000"/>
                <w:sz w:val="20"/>
                <w:szCs w:val="22"/>
              </w:rPr>
              <w:t>Accessible Pathways</w:t>
            </w:r>
          </w:p>
          <w:p w14:paraId="6C64FA0F" w14:textId="77777777" w:rsidR="00705A0B" w:rsidRDefault="00705A0B" w:rsidP="00704B6B">
            <w:pPr>
              <w:pStyle w:val="Level2"/>
              <w:numPr>
                <w:ilvl w:val="0"/>
                <w:numId w:val="9"/>
              </w:numPr>
              <w:rPr>
                <w:b w:val="0"/>
                <w:bCs w:val="0"/>
                <w:i/>
                <w:iCs/>
                <w:color w:val="EE0000"/>
                <w:sz w:val="20"/>
                <w:szCs w:val="22"/>
              </w:rPr>
            </w:pPr>
            <w:r>
              <w:rPr>
                <w:b w:val="0"/>
                <w:bCs w:val="0"/>
                <w:i/>
                <w:iCs/>
                <w:color w:val="EE0000"/>
                <w:sz w:val="20"/>
                <w:szCs w:val="22"/>
              </w:rPr>
              <w:t>Accessible Entrances</w:t>
            </w:r>
          </w:p>
          <w:p w14:paraId="25C13791" w14:textId="77777777" w:rsidR="00705A0B" w:rsidRDefault="008B1C9E" w:rsidP="00704B6B">
            <w:pPr>
              <w:pStyle w:val="Level2"/>
              <w:numPr>
                <w:ilvl w:val="0"/>
                <w:numId w:val="9"/>
              </w:numPr>
              <w:rPr>
                <w:b w:val="0"/>
                <w:bCs w:val="0"/>
                <w:i/>
                <w:iCs/>
                <w:color w:val="EE0000"/>
                <w:sz w:val="20"/>
                <w:szCs w:val="22"/>
              </w:rPr>
            </w:pPr>
            <w:r>
              <w:rPr>
                <w:b w:val="0"/>
                <w:bCs w:val="0"/>
                <w:i/>
                <w:iCs/>
                <w:color w:val="EE0000"/>
                <w:sz w:val="20"/>
                <w:szCs w:val="22"/>
              </w:rPr>
              <w:t>Whether there is a requirement for an accessible apartment</w:t>
            </w:r>
          </w:p>
          <w:p w14:paraId="1E885106" w14:textId="77777777" w:rsidR="008B1C9E" w:rsidRDefault="008B1C9E" w:rsidP="00704B6B">
            <w:pPr>
              <w:pStyle w:val="Level2"/>
              <w:numPr>
                <w:ilvl w:val="0"/>
                <w:numId w:val="9"/>
              </w:numPr>
              <w:rPr>
                <w:b w:val="0"/>
                <w:bCs w:val="0"/>
                <w:i/>
                <w:iCs/>
                <w:color w:val="EE0000"/>
                <w:sz w:val="20"/>
                <w:szCs w:val="22"/>
              </w:rPr>
            </w:pPr>
            <w:r>
              <w:rPr>
                <w:b w:val="0"/>
                <w:bCs w:val="0"/>
                <w:i/>
                <w:iCs/>
                <w:color w:val="EE0000"/>
                <w:sz w:val="20"/>
                <w:szCs w:val="22"/>
              </w:rPr>
              <w:t>Whether Disabled Refuges will be required.</w:t>
            </w:r>
          </w:p>
          <w:p w14:paraId="04303833" w14:textId="77777777" w:rsidR="008B1C9E" w:rsidRDefault="008B1C9E" w:rsidP="008B1C9E">
            <w:pPr>
              <w:pStyle w:val="Level2"/>
              <w:numPr>
                <w:ilvl w:val="0"/>
                <w:numId w:val="0"/>
              </w:numPr>
              <w:rPr>
                <w:b w:val="0"/>
                <w:bCs w:val="0"/>
                <w:i/>
                <w:iCs/>
                <w:color w:val="EE0000"/>
                <w:sz w:val="20"/>
                <w:szCs w:val="22"/>
              </w:rPr>
            </w:pPr>
          </w:p>
          <w:p w14:paraId="50D94195" w14:textId="1362FEEE" w:rsidR="008B1C9E" w:rsidRPr="00705A0B" w:rsidRDefault="008B1C9E" w:rsidP="008B1C9E">
            <w:pPr>
              <w:pStyle w:val="Level2"/>
              <w:numPr>
                <w:ilvl w:val="0"/>
                <w:numId w:val="0"/>
              </w:numPr>
              <w:rPr>
                <w:b w:val="0"/>
                <w:bCs w:val="0"/>
                <w:i/>
                <w:iCs/>
                <w:color w:val="EE0000"/>
                <w:sz w:val="20"/>
                <w:szCs w:val="22"/>
              </w:rPr>
            </w:pPr>
            <w:r w:rsidRPr="00695FAD">
              <w:rPr>
                <w:b w:val="0"/>
                <w:bCs w:val="0"/>
                <w:i/>
                <w:iCs/>
                <w:color w:val="EE0000"/>
                <w:sz w:val="20"/>
                <w:szCs w:val="22"/>
              </w:rPr>
              <w:t xml:space="preserve">If a </w:t>
            </w:r>
            <w:r w:rsidR="00984167">
              <w:rPr>
                <w:b w:val="0"/>
                <w:bCs w:val="0"/>
                <w:i/>
                <w:iCs/>
                <w:color w:val="EE0000"/>
                <w:sz w:val="20"/>
                <w:szCs w:val="22"/>
              </w:rPr>
              <w:t>Disability Access</w:t>
            </w:r>
            <w:r w:rsidRPr="00695FAD">
              <w:rPr>
                <w:b w:val="0"/>
                <w:bCs w:val="0"/>
                <w:i/>
                <w:iCs/>
                <w:color w:val="EE0000"/>
                <w:sz w:val="20"/>
                <w:szCs w:val="22"/>
              </w:rPr>
              <w:t xml:space="preserve"> Certificate will be required, the applica</w:t>
            </w:r>
            <w:r>
              <w:rPr>
                <w:b w:val="0"/>
                <w:bCs w:val="0"/>
                <w:i/>
                <w:iCs/>
                <w:color w:val="EE0000"/>
                <w:sz w:val="20"/>
                <w:szCs w:val="22"/>
              </w:rPr>
              <w:t>nt</w:t>
            </w:r>
            <w:r w:rsidRPr="00695FAD">
              <w:rPr>
                <w:b w:val="0"/>
                <w:bCs w:val="0"/>
                <w:i/>
                <w:iCs/>
                <w:color w:val="EE0000"/>
                <w:sz w:val="20"/>
                <w:szCs w:val="22"/>
              </w:rPr>
              <w:t xml:space="preserve"> should</w:t>
            </w:r>
            <w:r>
              <w:rPr>
                <w:b w:val="0"/>
                <w:bCs w:val="0"/>
                <w:i/>
                <w:iCs/>
                <w:color w:val="EE0000"/>
                <w:sz w:val="20"/>
                <w:szCs w:val="22"/>
              </w:rPr>
              <w:t xml:space="preserve"> be advised to</w:t>
            </w:r>
            <w:r w:rsidRPr="00695FAD">
              <w:rPr>
                <w:b w:val="0"/>
                <w:bCs w:val="0"/>
                <w:i/>
                <w:iCs/>
                <w:color w:val="EE0000"/>
                <w:sz w:val="20"/>
                <w:szCs w:val="22"/>
              </w:rPr>
              <w:t xml:space="preserve"> engage with a </w:t>
            </w:r>
            <w:r w:rsidR="00984167">
              <w:rPr>
                <w:b w:val="0"/>
                <w:bCs w:val="0"/>
                <w:i/>
                <w:iCs/>
                <w:color w:val="EE0000"/>
                <w:sz w:val="20"/>
                <w:szCs w:val="22"/>
              </w:rPr>
              <w:t xml:space="preserve">Disability </w:t>
            </w:r>
            <w:r w:rsidR="00984167" w:rsidRPr="00695FAD">
              <w:rPr>
                <w:b w:val="0"/>
                <w:bCs w:val="0"/>
                <w:i/>
                <w:iCs/>
                <w:color w:val="EE0000"/>
                <w:sz w:val="20"/>
                <w:szCs w:val="22"/>
              </w:rPr>
              <w:t>Access</w:t>
            </w:r>
            <w:r w:rsidRPr="00695FAD">
              <w:rPr>
                <w:b w:val="0"/>
                <w:bCs w:val="0"/>
                <w:i/>
                <w:iCs/>
                <w:color w:val="EE0000"/>
                <w:sz w:val="20"/>
                <w:szCs w:val="22"/>
              </w:rPr>
              <w:t xml:space="preserve"> Consultant.</w:t>
            </w:r>
          </w:p>
        </w:tc>
      </w:tr>
      <w:tr w:rsidR="00E55CFA" w:rsidRPr="00172E89" w14:paraId="6E262228" w14:textId="77777777" w:rsidTr="0004457C">
        <w:trPr>
          <w:trHeight w:val="288"/>
        </w:trPr>
        <w:tc>
          <w:tcPr>
            <w:tcW w:w="9771" w:type="dxa"/>
            <w:noWrap/>
          </w:tcPr>
          <w:p w14:paraId="0EFBD4FA" w14:textId="77777777" w:rsidR="00E55CFA" w:rsidRPr="003846F5" w:rsidRDefault="00E55CFA" w:rsidP="00C759E2">
            <w:pPr>
              <w:rPr>
                <w:sz w:val="22"/>
                <w:szCs w:val="22"/>
              </w:rPr>
            </w:pPr>
          </w:p>
        </w:tc>
      </w:tr>
    </w:tbl>
    <w:p w14:paraId="4E102C02" w14:textId="77777777" w:rsidR="001A65D3" w:rsidRDefault="001A65D3"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54B50" w:rsidRPr="004D4697" w14:paraId="260DB2AC" w14:textId="77777777" w:rsidTr="0004457C">
        <w:trPr>
          <w:trHeight w:val="288"/>
        </w:trPr>
        <w:tc>
          <w:tcPr>
            <w:tcW w:w="9771" w:type="dxa"/>
            <w:shd w:val="clear" w:color="auto" w:fill="B4C6E7" w:themeFill="accent1" w:themeFillTint="66"/>
            <w:noWrap/>
          </w:tcPr>
          <w:p w14:paraId="2E7D977D" w14:textId="77777777" w:rsidR="00754B50" w:rsidRPr="00E132CE" w:rsidRDefault="00754B50" w:rsidP="00B63C87">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p>
          <w:p w14:paraId="006B0E3C" w14:textId="232953DA" w:rsidR="00E132CE" w:rsidRPr="0013362B" w:rsidRDefault="00E132CE" w:rsidP="00E132CE">
            <w:pPr>
              <w:pStyle w:val="Level2"/>
              <w:numPr>
                <w:ilvl w:val="0"/>
                <w:numId w:val="0"/>
              </w:numPr>
            </w:pPr>
            <w:r w:rsidRPr="00E132CE">
              <w:rPr>
                <w:b w:val="0"/>
                <w:bCs w:val="0"/>
                <w:i/>
                <w:iCs/>
                <w:color w:val="EE0000"/>
                <w:sz w:val="20"/>
              </w:rPr>
              <w:t>Anything not covered above.</w:t>
            </w:r>
          </w:p>
        </w:tc>
      </w:tr>
      <w:tr w:rsidR="00754B50" w:rsidRPr="00172E89" w14:paraId="7A14160B" w14:textId="77777777" w:rsidTr="0004457C">
        <w:trPr>
          <w:trHeight w:val="288"/>
        </w:trPr>
        <w:tc>
          <w:tcPr>
            <w:tcW w:w="9771" w:type="dxa"/>
            <w:noWrap/>
          </w:tcPr>
          <w:p w14:paraId="768C292A" w14:textId="77777777" w:rsidR="00754B50" w:rsidRPr="003846F5" w:rsidRDefault="00754B50" w:rsidP="00B63C87">
            <w:pPr>
              <w:rPr>
                <w:sz w:val="22"/>
                <w:szCs w:val="22"/>
              </w:rPr>
            </w:pPr>
          </w:p>
        </w:tc>
      </w:tr>
    </w:tbl>
    <w:p w14:paraId="2A4B9AEC" w14:textId="77777777" w:rsidR="00800E6E" w:rsidRDefault="00800E6E" w:rsidP="00E132CE">
      <w:pPr>
        <w:rPr>
          <w:rFonts w:eastAsia="Calibri"/>
          <w:b/>
          <w:bCs/>
          <w:color w:val="44546A"/>
          <w:sz w:val="44"/>
          <w:szCs w:val="44"/>
          <w:lang w:val="en-IE"/>
        </w:rPr>
      </w:pPr>
      <w:bookmarkStart w:id="5" w:name="_Hlk165471751"/>
      <w:bookmarkStart w:id="6" w:name="_Hlk135831379"/>
    </w:p>
    <w:p w14:paraId="511EFA08" w14:textId="5765A5FB" w:rsidR="00C728EC" w:rsidRDefault="00800E6E" w:rsidP="00E132CE">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8</w:t>
      </w:r>
      <w:bookmarkStart w:id="7" w:name="_Toc223525364"/>
      <w:bookmarkEnd w:id="4"/>
      <w:bookmarkEnd w:id="5"/>
      <w:bookmarkEnd w:id="6"/>
    </w:p>
    <w:bookmarkEnd w:id="7"/>
    <w:p w14:paraId="70533575" w14:textId="0691B023" w:rsidR="000A4DB1" w:rsidRDefault="000A4DB1">
      <w:pPr>
        <w:rPr>
          <w:rFonts w:eastAsia="Calibri"/>
          <w:b/>
          <w:bCs/>
          <w:color w:val="44546A"/>
          <w:sz w:val="44"/>
          <w:szCs w:val="44"/>
          <w:lang w:val="en-IE"/>
        </w:rPr>
      </w:pPr>
      <w:r>
        <w:rPr>
          <w:rFonts w:eastAsia="Calibri"/>
          <w:b/>
          <w:bCs/>
          <w:color w:val="44546A"/>
          <w:sz w:val="44"/>
          <w:szCs w:val="44"/>
          <w:lang w:val="en-IE"/>
        </w:rPr>
        <w:br w:type="page"/>
      </w:r>
    </w:p>
    <w:p w14:paraId="5E834A5A" w14:textId="42196586" w:rsidR="00D01D88" w:rsidRDefault="00D01D88" w:rsidP="00D01D88">
      <w:pPr>
        <w:pStyle w:val="Heading2"/>
      </w:pPr>
      <w:r>
        <w:lastRenderedPageBreak/>
        <w:t>Risks/Constraints Associated with the Proposed Works:</w:t>
      </w:r>
    </w:p>
    <w:p w14:paraId="60927193" w14:textId="77777777" w:rsidR="00DC1AD0" w:rsidRDefault="00DC1AD0"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D01D88" w:rsidRPr="004D4697" w14:paraId="2DC358C8" w14:textId="77777777" w:rsidTr="0004457C">
        <w:trPr>
          <w:trHeight w:val="288"/>
          <w:hidden/>
        </w:trPr>
        <w:tc>
          <w:tcPr>
            <w:tcW w:w="9771" w:type="dxa"/>
            <w:shd w:val="clear" w:color="auto" w:fill="B4C6E7" w:themeFill="accent1" w:themeFillTint="66"/>
            <w:noWrap/>
          </w:tcPr>
          <w:p w14:paraId="15F1317D" w14:textId="77777777" w:rsidR="00D01D88" w:rsidRPr="0013362B" w:rsidRDefault="00D01D88" w:rsidP="00704B6B">
            <w:pPr>
              <w:pStyle w:val="ListParagraph"/>
              <w:numPr>
                <w:ilvl w:val="0"/>
                <w:numId w:val="4"/>
              </w:numPr>
              <w:spacing w:before="240" w:after="240"/>
              <w:contextualSpacing w:val="0"/>
              <w:jc w:val="both"/>
              <w:rPr>
                <w:rFonts w:eastAsiaTheme="minorEastAsia"/>
                <w:b/>
                <w:bCs/>
                <w:vanish/>
                <w:color w:val="009EBF"/>
                <w:lang w:val="en-IE"/>
              </w:rPr>
            </w:pPr>
          </w:p>
          <w:p w14:paraId="610445B3" w14:textId="4E15D681" w:rsidR="00D01D88" w:rsidRPr="004D4697" w:rsidRDefault="00D01D88" w:rsidP="00B63C87">
            <w:pPr>
              <w:pStyle w:val="Level2"/>
            </w:pPr>
            <w:r>
              <w:t>Site Constraints:</w:t>
            </w:r>
          </w:p>
          <w:p w14:paraId="7BF2D431" w14:textId="0EFD98F2" w:rsidR="00D01D88" w:rsidRPr="000F07B2" w:rsidRDefault="007F56CE" w:rsidP="00B63C87">
            <w:pPr>
              <w:pStyle w:val="Level2"/>
              <w:numPr>
                <w:ilvl w:val="0"/>
                <w:numId w:val="0"/>
              </w:numPr>
              <w:rPr>
                <w:i/>
                <w:iCs/>
                <w:color w:val="auto"/>
              </w:rPr>
            </w:pPr>
            <w:r>
              <w:rPr>
                <w:b w:val="0"/>
                <w:bCs w:val="0"/>
                <w:i/>
                <w:iCs/>
                <w:color w:val="EE0000"/>
                <w:sz w:val="20"/>
                <w:szCs w:val="22"/>
              </w:rPr>
              <w:t>Specify if there will be any potential d</w:t>
            </w:r>
            <w:r w:rsidRPr="007F56CE">
              <w:rPr>
                <w:b w:val="0"/>
                <w:bCs w:val="0"/>
                <w:i/>
                <w:iCs/>
                <w:color w:val="EE0000"/>
                <w:sz w:val="20"/>
                <w:szCs w:val="22"/>
              </w:rPr>
              <w:t xml:space="preserve">ifficulties in carrying out works </w:t>
            </w:r>
            <w:r>
              <w:rPr>
                <w:b w:val="0"/>
                <w:bCs w:val="0"/>
                <w:i/>
                <w:iCs/>
                <w:color w:val="EE0000"/>
                <w:sz w:val="20"/>
                <w:szCs w:val="22"/>
              </w:rPr>
              <w:t>due to the site layout. This could be because the pr</w:t>
            </w:r>
            <w:r w:rsidRPr="007F56CE">
              <w:rPr>
                <w:b w:val="0"/>
                <w:bCs w:val="0"/>
                <w:i/>
                <w:iCs/>
                <w:color w:val="EE0000"/>
                <w:sz w:val="20"/>
                <w:szCs w:val="22"/>
              </w:rPr>
              <w:t xml:space="preserve">operty is located on a busy main street </w:t>
            </w:r>
            <w:r>
              <w:rPr>
                <w:b w:val="0"/>
                <w:bCs w:val="0"/>
                <w:i/>
                <w:iCs/>
                <w:color w:val="EE0000"/>
                <w:sz w:val="20"/>
                <w:szCs w:val="22"/>
              </w:rPr>
              <w:t>with</w:t>
            </w:r>
            <w:r w:rsidRPr="007F56CE">
              <w:rPr>
                <w:b w:val="0"/>
                <w:bCs w:val="0"/>
                <w:i/>
                <w:iCs/>
                <w:color w:val="EE0000"/>
                <w:sz w:val="20"/>
                <w:szCs w:val="22"/>
              </w:rPr>
              <w:t xml:space="preserve"> limited access for vehicles/ machinery</w:t>
            </w:r>
            <w:r>
              <w:rPr>
                <w:b w:val="0"/>
                <w:bCs w:val="0"/>
                <w:i/>
                <w:iCs/>
                <w:color w:val="EE0000"/>
                <w:sz w:val="20"/>
                <w:szCs w:val="22"/>
              </w:rPr>
              <w:t>. Go into enough detail to make the applicant aware of this but keep it simple.</w:t>
            </w:r>
          </w:p>
        </w:tc>
      </w:tr>
      <w:tr w:rsidR="00D01D88" w:rsidRPr="00172E89" w14:paraId="230FBD5D" w14:textId="77777777" w:rsidTr="0004457C">
        <w:trPr>
          <w:trHeight w:val="288"/>
        </w:trPr>
        <w:tc>
          <w:tcPr>
            <w:tcW w:w="9771" w:type="dxa"/>
            <w:noWrap/>
          </w:tcPr>
          <w:p w14:paraId="3A31C999" w14:textId="77777777" w:rsidR="00D01D88" w:rsidRPr="003846F5" w:rsidRDefault="00D01D88" w:rsidP="00B63C87">
            <w:pPr>
              <w:rPr>
                <w:sz w:val="22"/>
                <w:szCs w:val="22"/>
              </w:rPr>
            </w:pPr>
          </w:p>
        </w:tc>
      </w:tr>
    </w:tbl>
    <w:p w14:paraId="1A7C32EC" w14:textId="77777777" w:rsidR="00DB1FCF" w:rsidRDefault="00DB1FCF"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F56CE" w:rsidRPr="004D4697" w14:paraId="1987FD7B" w14:textId="77777777" w:rsidTr="0004457C">
        <w:trPr>
          <w:trHeight w:val="288"/>
        </w:trPr>
        <w:tc>
          <w:tcPr>
            <w:tcW w:w="9771" w:type="dxa"/>
            <w:shd w:val="clear" w:color="auto" w:fill="B4C6E7" w:themeFill="accent1" w:themeFillTint="66"/>
            <w:noWrap/>
          </w:tcPr>
          <w:p w14:paraId="3332AB9F" w14:textId="1EDABFAE" w:rsidR="007F56CE" w:rsidRPr="004D4697" w:rsidRDefault="007F56CE" w:rsidP="00B63C87">
            <w:pPr>
              <w:pStyle w:val="Level2"/>
            </w:pPr>
            <w:r>
              <w:t>Structural Constraints:</w:t>
            </w:r>
          </w:p>
          <w:p w14:paraId="39EECF00" w14:textId="67B9FDC6" w:rsidR="007F56CE" w:rsidRPr="000F07B2" w:rsidRDefault="007F56CE" w:rsidP="00B63C87">
            <w:pPr>
              <w:pStyle w:val="Level2"/>
              <w:numPr>
                <w:ilvl w:val="0"/>
                <w:numId w:val="0"/>
              </w:numPr>
              <w:rPr>
                <w:i/>
                <w:iCs/>
                <w:color w:val="auto"/>
              </w:rPr>
            </w:pPr>
            <w:r>
              <w:rPr>
                <w:b w:val="0"/>
                <w:bCs w:val="0"/>
                <w:i/>
                <w:iCs/>
                <w:color w:val="EE0000"/>
                <w:sz w:val="20"/>
                <w:szCs w:val="22"/>
              </w:rPr>
              <w:t>Specify if there will be any potential d</w:t>
            </w:r>
            <w:r w:rsidRPr="007F56CE">
              <w:rPr>
                <w:b w:val="0"/>
                <w:bCs w:val="0"/>
                <w:i/>
                <w:iCs/>
                <w:color w:val="EE0000"/>
                <w:sz w:val="20"/>
                <w:szCs w:val="22"/>
              </w:rPr>
              <w:t xml:space="preserve">ifficulties in carrying out works </w:t>
            </w:r>
            <w:r>
              <w:rPr>
                <w:b w:val="0"/>
                <w:bCs w:val="0"/>
                <w:i/>
                <w:iCs/>
                <w:color w:val="EE0000"/>
                <w:sz w:val="20"/>
                <w:szCs w:val="22"/>
              </w:rPr>
              <w:t>due to the condition of the existing structure. For example, is the foundation strong enough to support the new apartments</w:t>
            </w:r>
            <w:r w:rsidR="00BB0BB5">
              <w:rPr>
                <w:b w:val="0"/>
                <w:bCs w:val="0"/>
                <w:i/>
                <w:iCs/>
                <w:color w:val="EE0000"/>
                <w:sz w:val="20"/>
                <w:szCs w:val="22"/>
              </w:rPr>
              <w:t>? Will the external walls need to be demolish</w:t>
            </w:r>
            <w:r w:rsidR="002C33DC">
              <w:rPr>
                <w:b w:val="0"/>
                <w:bCs w:val="0"/>
                <w:i/>
                <w:iCs/>
                <w:color w:val="EE0000"/>
                <w:sz w:val="20"/>
                <w:szCs w:val="22"/>
              </w:rPr>
              <w:t>ed</w:t>
            </w:r>
            <w:r w:rsidR="00BB0BB5">
              <w:rPr>
                <w:b w:val="0"/>
                <w:bCs w:val="0"/>
                <w:i/>
                <w:iCs/>
                <w:color w:val="EE0000"/>
                <w:sz w:val="20"/>
                <w:szCs w:val="22"/>
              </w:rPr>
              <w:t xml:space="preserve"> thus creating risks for the </w:t>
            </w:r>
            <w:r w:rsidR="00614326" w:rsidRPr="00614326">
              <w:rPr>
                <w:b w:val="0"/>
                <w:bCs w:val="0"/>
                <w:i/>
                <w:iCs/>
                <w:color w:val="EE0000"/>
                <w:sz w:val="20"/>
                <w:szCs w:val="22"/>
              </w:rPr>
              <w:t>Vacant Property Refurbishment Grant</w:t>
            </w:r>
            <w:r w:rsidR="00614326">
              <w:rPr>
                <w:b w:val="0"/>
                <w:bCs w:val="0"/>
                <w:i/>
                <w:iCs/>
                <w:color w:val="EE0000"/>
                <w:sz w:val="20"/>
                <w:szCs w:val="22"/>
              </w:rPr>
              <w:t>?</w:t>
            </w:r>
            <w:r>
              <w:rPr>
                <w:b w:val="0"/>
                <w:bCs w:val="0"/>
                <w:i/>
                <w:iCs/>
                <w:color w:val="EE0000"/>
                <w:sz w:val="20"/>
                <w:szCs w:val="22"/>
              </w:rPr>
              <w:t xml:space="preserve"> </w:t>
            </w:r>
            <w:r w:rsidR="00BB0BB5">
              <w:rPr>
                <w:b w:val="0"/>
                <w:bCs w:val="0"/>
                <w:i/>
                <w:iCs/>
                <w:color w:val="EE0000"/>
                <w:sz w:val="20"/>
                <w:szCs w:val="22"/>
              </w:rPr>
              <w:t>Etc.</w:t>
            </w:r>
          </w:p>
        </w:tc>
      </w:tr>
      <w:tr w:rsidR="007F56CE" w:rsidRPr="00172E89" w14:paraId="4C279119" w14:textId="77777777" w:rsidTr="0004457C">
        <w:trPr>
          <w:trHeight w:val="288"/>
        </w:trPr>
        <w:tc>
          <w:tcPr>
            <w:tcW w:w="9771" w:type="dxa"/>
            <w:noWrap/>
          </w:tcPr>
          <w:p w14:paraId="1114204B" w14:textId="77777777" w:rsidR="007F56CE" w:rsidRPr="003846F5" w:rsidRDefault="007F56CE" w:rsidP="00B63C87">
            <w:pPr>
              <w:rPr>
                <w:sz w:val="22"/>
                <w:szCs w:val="22"/>
              </w:rPr>
            </w:pPr>
          </w:p>
        </w:tc>
      </w:tr>
    </w:tbl>
    <w:p w14:paraId="51E9AFFE" w14:textId="77777777" w:rsidR="007F56CE" w:rsidRDefault="007F56CE"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614326" w:rsidRPr="004D4697" w14:paraId="3D6F0B59" w14:textId="77777777" w:rsidTr="0004457C">
        <w:trPr>
          <w:trHeight w:val="288"/>
        </w:trPr>
        <w:tc>
          <w:tcPr>
            <w:tcW w:w="9771" w:type="dxa"/>
            <w:shd w:val="clear" w:color="auto" w:fill="B4C6E7" w:themeFill="accent1" w:themeFillTint="66"/>
            <w:noWrap/>
          </w:tcPr>
          <w:p w14:paraId="16119BC6" w14:textId="71BC0C0B" w:rsidR="00614326" w:rsidRPr="004D4697" w:rsidRDefault="00614326" w:rsidP="00B63C87">
            <w:pPr>
              <w:pStyle w:val="Level2"/>
            </w:pPr>
            <w:r>
              <w:t>Internal Layout Constraints:</w:t>
            </w:r>
          </w:p>
          <w:p w14:paraId="3C91B8E5" w14:textId="23D25C38" w:rsidR="00614326" w:rsidRPr="000F07B2" w:rsidRDefault="00614326" w:rsidP="00B63C87">
            <w:pPr>
              <w:pStyle w:val="Level2"/>
              <w:numPr>
                <w:ilvl w:val="0"/>
                <w:numId w:val="0"/>
              </w:numPr>
              <w:rPr>
                <w:i/>
                <w:iCs/>
                <w:color w:val="auto"/>
              </w:rPr>
            </w:pPr>
            <w:r>
              <w:rPr>
                <w:b w:val="0"/>
                <w:bCs w:val="0"/>
                <w:i/>
                <w:iCs/>
                <w:color w:val="EE0000"/>
                <w:sz w:val="20"/>
                <w:szCs w:val="22"/>
              </w:rPr>
              <w:t>Has the building been previously subdivided? Are the internal walls up to code? Will there be enough space to fit all the apartments being proposed?</w:t>
            </w:r>
          </w:p>
        </w:tc>
      </w:tr>
      <w:tr w:rsidR="00614326" w:rsidRPr="00172E89" w14:paraId="42BAC005" w14:textId="77777777" w:rsidTr="0004457C">
        <w:trPr>
          <w:trHeight w:val="288"/>
        </w:trPr>
        <w:tc>
          <w:tcPr>
            <w:tcW w:w="9771" w:type="dxa"/>
            <w:noWrap/>
          </w:tcPr>
          <w:p w14:paraId="68132D39" w14:textId="77777777" w:rsidR="00614326" w:rsidRPr="003846F5" w:rsidRDefault="00614326" w:rsidP="00B63C87">
            <w:pPr>
              <w:rPr>
                <w:sz w:val="22"/>
                <w:szCs w:val="22"/>
              </w:rPr>
            </w:pPr>
          </w:p>
        </w:tc>
      </w:tr>
    </w:tbl>
    <w:p w14:paraId="07DF959D" w14:textId="77777777" w:rsidR="00BE0C0F" w:rsidRDefault="00BE0C0F"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62569" w:rsidRPr="004D4697" w14:paraId="49100A47" w14:textId="77777777" w:rsidTr="0004457C">
        <w:trPr>
          <w:trHeight w:val="288"/>
        </w:trPr>
        <w:tc>
          <w:tcPr>
            <w:tcW w:w="9771" w:type="dxa"/>
            <w:shd w:val="clear" w:color="auto" w:fill="B4C6E7" w:themeFill="accent1" w:themeFillTint="66"/>
            <w:noWrap/>
          </w:tcPr>
          <w:p w14:paraId="402F706E" w14:textId="607CBDD2" w:rsidR="00762569" w:rsidRPr="004D4697" w:rsidRDefault="00762569" w:rsidP="00B63C87">
            <w:pPr>
              <w:pStyle w:val="Level2"/>
            </w:pPr>
            <w:r>
              <w:t>Existing Ancillary Buildings:</w:t>
            </w:r>
          </w:p>
          <w:p w14:paraId="76F8FD08" w14:textId="088D02BE" w:rsidR="00762569" w:rsidRPr="000F07B2" w:rsidRDefault="00762569" w:rsidP="00B63C87">
            <w:pPr>
              <w:pStyle w:val="Level2"/>
              <w:numPr>
                <w:ilvl w:val="0"/>
                <w:numId w:val="0"/>
              </w:numPr>
              <w:rPr>
                <w:i/>
                <w:iCs/>
                <w:color w:val="auto"/>
              </w:rPr>
            </w:pPr>
            <w:r>
              <w:rPr>
                <w:b w:val="0"/>
                <w:bCs w:val="0"/>
                <w:i/>
                <w:iCs/>
                <w:color w:val="EE0000"/>
                <w:sz w:val="20"/>
                <w:szCs w:val="22"/>
              </w:rPr>
              <w:t xml:space="preserve">If there are any existing ancillary buildings on site, please detail them here and specify </w:t>
            </w:r>
            <w:r w:rsidR="008D7D5D">
              <w:rPr>
                <w:b w:val="0"/>
                <w:bCs w:val="0"/>
                <w:i/>
                <w:iCs/>
                <w:color w:val="EE0000"/>
                <w:sz w:val="20"/>
                <w:szCs w:val="22"/>
              </w:rPr>
              <w:t xml:space="preserve">any </w:t>
            </w:r>
            <w:r>
              <w:rPr>
                <w:b w:val="0"/>
                <w:bCs w:val="0"/>
                <w:i/>
                <w:iCs/>
                <w:color w:val="EE0000"/>
                <w:sz w:val="20"/>
                <w:szCs w:val="22"/>
              </w:rPr>
              <w:t>constraints they</w:t>
            </w:r>
            <w:r w:rsidR="008D7D5D">
              <w:rPr>
                <w:b w:val="0"/>
                <w:bCs w:val="0"/>
                <w:i/>
                <w:iCs/>
                <w:color w:val="EE0000"/>
                <w:sz w:val="20"/>
                <w:szCs w:val="22"/>
              </w:rPr>
              <w:t xml:space="preserve"> may</w:t>
            </w:r>
            <w:r>
              <w:rPr>
                <w:b w:val="0"/>
                <w:bCs w:val="0"/>
                <w:i/>
                <w:iCs/>
                <w:color w:val="EE0000"/>
                <w:sz w:val="20"/>
                <w:szCs w:val="22"/>
              </w:rPr>
              <w:t xml:space="preserve"> pose.</w:t>
            </w:r>
          </w:p>
        </w:tc>
      </w:tr>
      <w:tr w:rsidR="00762569" w:rsidRPr="00172E89" w14:paraId="17ABB8C1" w14:textId="77777777" w:rsidTr="0004457C">
        <w:trPr>
          <w:trHeight w:val="288"/>
        </w:trPr>
        <w:tc>
          <w:tcPr>
            <w:tcW w:w="9771" w:type="dxa"/>
            <w:noWrap/>
          </w:tcPr>
          <w:p w14:paraId="07670EB4" w14:textId="77777777" w:rsidR="00762569" w:rsidRPr="003846F5" w:rsidRDefault="00762569" w:rsidP="00B63C87">
            <w:pPr>
              <w:rPr>
                <w:sz w:val="22"/>
                <w:szCs w:val="22"/>
              </w:rPr>
            </w:pPr>
          </w:p>
        </w:tc>
      </w:tr>
    </w:tbl>
    <w:p w14:paraId="1C81F20C" w14:textId="77777777" w:rsidR="00762569" w:rsidRDefault="00762569"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62569" w:rsidRPr="004D4697" w14:paraId="3E3D3A74" w14:textId="77777777" w:rsidTr="0004457C">
        <w:trPr>
          <w:trHeight w:val="288"/>
        </w:trPr>
        <w:tc>
          <w:tcPr>
            <w:tcW w:w="9771" w:type="dxa"/>
            <w:shd w:val="clear" w:color="auto" w:fill="B4C6E7" w:themeFill="accent1" w:themeFillTint="66"/>
            <w:noWrap/>
          </w:tcPr>
          <w:p w14:paraId="4613BA71" w14:textId="7691574D" w:rsidR="00762569" w:rsidRPr="004D4697" w:rsidRDefault="00762569" w:rsidP="00B63C87">
            <w:pPr>
              <w:pStyle w:val="Level2"/>
            </w:pPr>
            <w:r>
              <w:t>Additional Risks:</w:t>
            </w:r>
          </w:p>
          <w:p w14:paraId="7DE46680" w14:textId="0978CD87" w:rsidR="00762569" w:rsidRPr="000F07B2" w:rsidRDefault="00762569" w:rsidP="00B63C87">
            <w:pPr>
              <w:pStyle w:val="Level2"/>
              <w:numPr>
                <w:ilvl w:val="0"/>
                <w:numId w:val="0"/>
              </w:numPr>
              <w:rPr>
                <w:i/>
                <w:iCs/>
                <w:color w:val="auto"/>
              </w:rPr>
            </w:pPr>
            <w:r>
              <w:rPr>
                <w:b w:val="0"/>
                <w:bCs w:val="0"/>
                <w:i/>
                <w:iCs/>
                <w:color w:val="EE0000"/>
                <w:sz w:val="20"/>
                <w:szCs w:val="22"/>
              </w:rPr>
              <w:t>If there any other risks that do not fit in with the above categories, please list them here. These should include anything that could jeopardise the existing vacant property grant.</w:t>
            </w:r>
          </w:p>
        </w:tc>
      </w:tr>
      <w:tr w:rsidR="00762569" w:rsidRPr="00172E89" w14:paraId="4BC8915A" w14:textId="77777777" w:rsidTr="0004457C">
        <w:trPr>
          <w:trHeight w:val="288"/>
        </w:trPr>
        <w:tc>
          <w:tcPr>
            <w:tcW w:w="9771" w:type="dxa"/>
            <w:noWrap/>
          </w:tcPr>
          <w:p w14:paraId="4DF85B04" w14:textId="77777777" w:rsidR="00762569" w:rsidRPr="003846F5" w:rsidRDefault="00762569" w:rsidP="00B63C87">
            <w:pPr>
              <w:rPr>
                <w:sz w:val="22"/>
                <w:szCs w:val="22"/>
              </w:rPr>
            </w:pPr>
          </w:p>
        </w:tc>
      </w:tr>
    </w:tbl>
    <w:p w14:paraId="36145BD5" w14:textId="77777777" w:rsidR="00762569" w:rsidRDefault="00762569"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E132CE" w:rsidRPr="004D4697" w14:paraId="1807B1A8" w14:textId="77777777" w:rsidTr="0004457C">
        <w:trPr>
          <w:trHeight w:val="288"/>
        </w:trPr>
        <w:tc>
          <w:tcPr>
            <w:tcW w:w="9771" w:type="dxa"/>
            <w:shd w:val="clear" w:color="auto" w:fill="B4C6E7" w:themeFill="accent1" w:themeFillTint="66"/>
            <w:noWrap/>
          </w:tcPr>
          <w:p w14:paraId="10BA9C2B" w14:textId="77777777" w:rsidR="00E132CE" w:rsidRPr="00E132CE" w:rsidRDefault="00E132CE" w:rsidP="00B63C87">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p>
          <w:p w14:paraId="6205EAA5" w14:textId="77777777" w:rsidR="00E132CE" w:rsidRPr="0013362B" w:rsidRDefault="00E132CE" w:rsidP="00B63C87">
            <w:pPr>
              <w:pStyle w:val="Level2"/>
              <w:numPr>
                <w:ilvl w:val="0"/>
                <w:numId w:val="0"/>
              </w:numPr>
            </w:pPr>
            <w:r w:rsidRPr="00E132CE">
              <w:rPr>
                <w:b w:val="0"/>
                <w:bCs w:val="0"/>
                <w:i/>
                <w:iCs/>
                <w:color w:val="EE0000"/>
                <w:sz w:val="20"/>
              </w:rPr>
              <w:t>Anything not covered above.</w:t>
            </w:r>
          </w:p>
        </w:tc>
      </w:tr>
      <w:tr w:rsidR="00E132CE" w:rsidRPr="00172E89" w14:paraId="33E7AE3C" w14:textId="77777777" w:rsidTr="0004457C">
        <w:trPr>
          <w:trHeight w:val="288"/>
        </w:trPr>
        <w:tc>
          <w:tcPr>
            <w:tcW w:w="9771" w:type="dxa"/>
            <w:noWrap/>
          </w:tcPr>
          <w:p w14:paraId="7A373B37" w14:textId="77777777" w:rsidR="00E132CE" w:rsidRPr="003846F5" w:rsidRDefault="00E132CE" w:rsidP="00B63C87">
            <w:pPr>
              <w:rPr>
                <w:sz w:val="22"/>
                <w:szCs w:val="22"/>
              </w:rPr>
            </w:pPr>
          </w:p>
        </w:tc>
      </w:tr>
    </w:tbl>
    <w:p w14:paraId="55DEF8CB" w14:textId="669D30B5" w:rsidR="0085169D" w:rsidRDefault="0085169D" w:rsidP="00AF3401">
      <w:pPr>
        <w:rPr>
          <w:lang w:val="en-IE"/>
        </w:rPr>
      </w:pPr>
    </w:p>
    <w:p w14:paraId="545B8F35" w14:textId="515C8C10" w:rsidR="00933165" w:rsidRDefault="00933165" w:rsidP="00933165">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sidR="005321EC">
        <w:rPr>
          <w:rFonts w:eastAsia="Calibri"/>
          <w:b/>
          <w:bCs/>
          <w:color w:val="44546A"/>
          <w:sz w:val="44"/>
          <w:szCs w:val="44"/>
          <w:lang w:val="en-IE"/>
        </w:rPr>
        <w:t>9</w:t>
      </w:r>
    </w:p>
    <w:p w14:paraId="1C00C22F" w14:textId="77777777" w:rsidR="00933165" w:rsidRDefault="00933165">
      <w:pPr>
        <w:rPr>
          <w:rFonts w:eastAsia="Calibri"/>
          <w:b/>
          <w:bCs/>
          <w:color w:val="44546A"/>
          <w:sz w:val="44"/>
          <w:szCs w:val="44"/>
          <w:lang w:val="en-IE"/>
        </w:rPr>
      </w:pPr>
      <w:r>
        <w:rPr>
          <w:rFonts w:eastAsia="Calibri"/>
          <w:b/>
          <w:bCs/>
          <w:color w:val="44546A"/>
          <w:sz w:val="44"/>
          <w:szCs w:val="44"/>
          <w:lang w:val="en-IE"/>
        </w:rPr>
        <w:br w:type="page"/>
      </w:r>
    </w:p>
    <w:p w14:paraId="5E44C393" w14:textId="77777777" w:rsidR="00933165" w:rsidRPr="00172E89" w:rsidRDefault="00933165" w:rsidP="00AF3401">
      <w:pPr>
        <w:rPr>
          <w:lang w:val="en-IE"/>
        </w:rPr>
      </w:pPr>
    </w:p>
    <w:p w14:paraId="64E83480" w14:textId="1CF440F5" w:rsidR="00C3634E" w:rsidRPr="00AF3401" w:rsidRDefault="00C3634E" w:rsidP="00D9733E">
      <w:pPr>
        <w:pStyle w:val="Heading2"/>
      </w:pPr>
      <w:bookmarkStart w:id="8" w:name="_Toc223525380"/>
      <w:r w:rsidRPr="00AF3401">
        <w:t>Useful References</w:t>
      </w:r>
      <w:bookmarkEnd w:id="8"/>
      <w:r w:rsidR="00CE442A">
        <w:t>/Sources of Information</w:t>
      </w:r>
    </w:p>
    <w:p w14:paraId="408954E6" w14:textId="77777777" w:rsidR="00C3634E" w:rsidRPr="00172E89" w:rsidRDefault="00C3634E" w:rsidP="00AF3401">
      <w:pPr>
        <w:rPr>
          <w:lang w:val="en-IE"/>
        </w:rPr>
      </w:pPr>
    </w:p>
    <w:p w14:paraId="06B16CB3" w14:textId="77777777" w:rsidR="00D9733E" w:rsidRPr="00D9733E" w:rsidRDefault="00D9733E" w:rsidP="00704B6B">
      <w:pPr>
        <w:pStyle w:val="ListParagraph"/>
        <w:numPr>
          <w:ilvl w:val="0"/>
          <w:numId w:val="4"/>
        </w:numPr>
        <w:spacing w:before="240" w:after="240"/>
        <w:contextualSpacing w:val="0"/>
        <w:jc w:val="both"/>
        <w:rPr>
          <w:rFonts w:eastAsiaTheme="minorEastAsia"/>
          <w:b/>
          <w:bCs/>
          <w:vanish/>
          <w:color w:val="009EBF"/>
          <w:lang w:val="en-IE"/>
        </w:rPr>
      </w:pPr>
    </w:p>
    <w:p w14:paraId="40C12CFE" w14:textId="7670A8F3" w:rsidR="00C3634E" w:rsidRDefault="00C3634E" w:rsidP="00D9733E">
      <w:pPr>
        <w:pStyle w:val="Level2"/>
      </w:pPr>
      <w:r w:rsidRPr="00D9733E">
        <w:t xml:space="preserve">Department of Housing, Local Government &amp; Heritage </w:t>
      </w:r>
    </w:p>
    <w:p w14:paraId="565C8E5A" w14:textId="77777777" w:rsidR="004C1CC6" w:rsidRDefault="004C1CC6" w:rsidP="004C1CC6">
      <w:pPr>
        <w:pStyle w:val="Level2"/>
        <w:numPr>
          <w:ilvl w:val="0"/>
          <w:numId w:val="0"/>
        </w:numPr>
      </w:pPr>
    </w:p>
    <w:p w14:paraId="10B05B60" w14:textId="186D0F26" w:rsidR="006A4285" w:rsidRPr="00CE442A" w:rsidRDefault="00CF25BD" w:rsidP="00704B6B">
      <w:pPr>
        <w:pStyle w:val="Body"/>
        <w:numPr>
          <w:ilvl w:val="0"/>
          <w:numId w:val="6"/>
        </w:numPr>
        <w:rPr>
          <w:b/>
          <w:bCs/>
        </w:rPr>
      </w:pPr>
      <w:r w:rsidRPr="00CF25BD">
        <w:t>Bringing Back Homes – Manual for the Reuse of Existing Buildings (updated 24 April 2024)</w:t>
      </w:r>
      <w:r w:rsidR="00CE442A">
        <w:t xml:space="preserve"> -</w:t>
      </w:r>
      <w:r w:rsidRPr="00CF25BD">
        <w:rPr>
          <w:i/>
          <w:iCs/>
        </w:rPr>
        <w:t xml:space="preserve"> </w:t>
      </w:r>
      <w:hyperlink r:id="rId9" w:history="1">
        <w:r w:rsidRPr="00CF25BD">
          <w:rPr>
            <w:rStyle w:val="Hyperlink"/>
            <w:i/>
            <w:iCs/>
          </w:rPr>
          <w:t>https://www.gov.ie/en/publication/68a5b-bringing-back-homes-manual-for-the-reuse-of-existing-buildings/</w:t>
        </w:r>
      </w:hyperlink>
      <w:r w:rsidR="006A4285" w:rsidRPr="00CF25BD">
        <w:rPr>
          <w:i/>
          <w:iCs/>
        </w:rPr>
        <w:t xml:space="preserve"> </w:t>
      </w:r>
    </w:p>
    <w:p w14:paraId="4263FD5D" w14:textId="77777777" w:rsidR="006A4285" w:rsidRPr="00D9733E" w:rsidRDefault="006A4285" w:rsidP="00C3634E">
      <w:pPr>
        <w:pStyle w:val="Default"/>
        <w:rPr>
          <w:rFonts w:ascii="Arial" w:hAnsi="Arial" w:cs="Arial"/>
          <w:color w:val="0000FF"/>
          <w:sz w:val="23"/>
          <w:szCs w:val="23"/>
        </w:rPr>
      </w:pPr>
    </w:p>
    <w:p w14:paraId="37A04EE4" w14:textId="77777777" w:rsidR="00C3634E" w:rsidRPr="00D9733E" w:rsidRDefault="00C3634E" w:rsidP="006A4285">
      <w:pPr>
        <w:pStyle w:val="Level2"/>
      </w:pPr>
      <w:r w:rsidRPr="00D9733E">
        <w:t xml:space="preserve">National Built Heritage Service Resources &amp; Publications: </w:t>
      </w:r>
    </w:p>
    <w:p w14:paraId="1BFF4B76" w14:textId="54A9D75E" w:rsidR="00C3634E" w:rsidRDefault="00CE442A" w:rsidP="00C3634E">
      <w:pPr>
        <w:pStyle w:val="Default"/>
        <w:rPr>
          <w:rFonts w:ascii="Arial" w:hAnsi="Arial" w:cs="Arial"/>
          <w:color w:val="0000FF"/>
          <w:sz w:val="23"/>
          <w:szCs w:val="23"/>
        </w:rPr>
      </w:pPr>
      <w:r w:rsidRPr="00CE442A">
        <w:rPr>
          <w:rStyle w:val="BodyChar"/>
          <w:b/>
          <w:bCs/>
        </w:rPr>
        <w:t>General</w:t>
      </w:r>
      <w:r>
        <w:rPr>
          <w:rFonts w:ascii="Arial" w:hAnsi="Arial" w:cs="Arial"/>
          <w:color w:val="0000FF"/>
          <w:sz w:val="23"/>
          <w:szCs w:val="23"/>
        </w:rPr>
        <w:t xml:space="preserve">: </w:t>
      </w:r>
      <w:hyperlink r:id="rId10" w:history="1">
        <w:r w:rsidRPr="0084677F">
          <w:rPr>
            <w:rStyle w:val="Hyperlink"/>
            <w:rFonts w:ascii="Arial" w:hAnsi="Arial" w:cs="Arial"/>
            <w:sz w:val="23"/>
            <w:szCs w:val="23"/>
          </w:rPr>
          <w:t>https://www.buildingsofireland.ie/resources/</w:t>
        </w:r>
      </w:hyperlink>
      <w:r w:rsidR="00C3634E" w:rsidRPr="00D9733E">
        <w:rPr>
          <w:rFonts w:ascii="Arial" w:hAnsi="Arial" w:cs="Arial"/>
          <w:color w:val="0000FF"/>
          <w:sz w:val="23"/>
          <w:szCs w:val="23"/>
        </w:rPr>
        <w:t xml:space="preserve"> </w:t>
      </w:r>
    </w:p>
    <w:p w14:paraId="4E342E6B" w14:textId="77777777" w:rsidR="00CE442A" w:rsidRPr="00D9733E" w:rsidRDefault="00CE442A" w:rsidP="00C3634E">
      <w:pPr>
        <w:pStyle w:val="Default"/>
        <w:rPr>
          <w:rFonts w:ascii="Arial" w:hAnsi="Arial" w:cs="Arial"/>
          <w:color w:val="0000FF"/>
          <w:sz w:val="23"/>
          <w:szCs w:val="23"/>
        </w:rPr>
      </w:pPr>
    </w:p>
    <w:p w14:paraId="62020454" w14:textId="5E0278C9" w:rsidR="00C3634E" w:rsidRPr="004C1CC6" w:rsidRDefault="00C3634E" w:rsidP="00704B6B">
      <w:pPr>
        <w:pStyle w:val="Default"/>
        <w:numPr>
          <w:ilvl w:val="0"/>
          <w:numId w:val="5"/>
        </w:numPr>
        <w:rPr>
          <w:rFonts w:ascii="Arial" w:hAnsi="Arial" w:cs="Arial"/>
          <w:color w:val="auto"/>
          <w:sz w:val="23"/>
          <w:szCs w:val="23"/>
        </w:rPr>
      </w:pPr>
      <w:r w:rsidRPr="004C1CC6">
        <w:rPr>
          <w:rFonts w:ascii="Arial" w:hAnsi="Arial" w:cs="Arial"/>
          <w:i/>
          <w:iCs/>
          <w:color w:val="auto"/>
          <w:sz w:val="23"/>
          <w:szCs w:val="23"/>
        </w:rPr>
        <w:t xml:space="preserve">Architectural Heritage Protection Guidelines for Planning Authorities </w:t>
      </w:r>
      <w:r w:rsidRPr="004C1CC6">
        <w:rPr>
          <w:rFonts w:ascii="Arial" w:hAnsi="Arial" w:cs="Arial"/>
          <w:color w:val="auto"/>
          <w:sz w:val="23"/>
          <w:szCs w:val="23"/>
        </w:rPr>
        <w:t>(2011)</w:t>
      </w:r>
      <w:r w:rsidR="00CE442A" w:rsidRPr="004C1CC6">
        <w:rPr>
          <w:rFonts w:ascii="Arial" w:hAnsi="Arial" w:cs="Arial"/>
          <w:color w:val="auto"/>
          <w:sz w:val="23"/>
          <w:szCs w:val="23"/>
        </w:rPr>
        <w:t xml:space="preserve"> - </w:t>
      </w:r>
      <w:r w:rsidR="004C1CC6">
        <w:rPr>
          <w:rFonts w:ascii="Arial" w:hAnsi="Arial" w:cs="Arial"/>
          <w:color w:val="auto"/>
          <w:sz w:val="23"/>
          <w:szCs w:val="23"/>
        </w:rPr>
        <w:t xml:space="preserve">   </w:t>
      </w:r>
      <w:hyperlink r:id="rId11" w:history="1">
        <w:r w:rsidR="004C1CC6" w:rsidRPr="0084677F">
          <w:rPr>
            <w:rStyle w:val="Hyperlink"/>
            <w:rFonts w:ascii="Arial" w:hAnsi="Arial" w:cs="Arial"/>
            <w:sz w:val="23"/>
            <w:szCs w:val="23"/>
          </w:rPr>
          <w:t>https://www.buildingsofireland.ie/app/uploads/2019/10/Architectural-Heritage-Protection-Guidelines-for-Planning-Authorities-2011.pdf</w:t>
        </w:r>
      </w:hyperlink>
    </w:p>
    <w:p w14:paraId="3B1845EE" w14:textId="77777777" w:rsidR="00CE442A" w:rsidRPr="004C1CC6" w:rsidRDefault="00CE442A" w:rsidP="00C3634E">
      <w:pPr>
        <w:pStyle w:val="Default"/>
        <w:rPr>
          <w:rFonts w:ascii="Arial" w:hAnsi="Arial" w:cs="Arial"/>
          <w:color w:val="auto"/>
          <w:sz w:val="23"/>
          <w:szCs w:val="23"/>
        </w:rPr>
      </w:pPr>
    </w:p>
    <w:p w14:paraId="026CFFC8" w14:textId="6E15624E" w:rsidR="00C3634E" w:rsidRPr="004C1CC6" w:rsidRDefault="00C3634E" w:rsidP="00704B6B">
      <w:pPr>
        <w:pStyle w:val="Default"/>
        <w:numPr>
          <w:ilvl w:val="0"/>
          <w:numId w:val="5"/>
        </w:numPr>
        <w:rPr>
          <w:rFonts w:ascii="Arial" w:hAnsi="Arial" w:cs="Arial"/>
          <w:color w:val="auto"/>
          <w:sz w:val="23"/>
          <w:szCs w:val="23"/>
        </w:rPr>
      </w:pPr>
      <w:r w:rsidRPr="004C1CC6">
        <w:rPr>
          <w:rFonts w:ascii="Arial" w:hAnsi="Arial" w:cs="Arial"/>
          <w:i/>
          <w:iCs/>
          <w:color w:val="auto"/>
          <w:sz w:val="23"/>
          <w:szCs w:val="23"/>
        </w:rPr>
        <w:t xml:space="preserve">Improving Energy Efficiency in Traditional Buildings, Guidance for Specifiers &amp; Installers </w:t>
      </w:r>
      <w:r w:rsidRPr="004C1CC6">
        <w:rPr>
          <w:rFonts w:ascii="Arial" w:hAnsi="Arial" w:cs="Arial"/>
          <w:color w:val="auto"/>
          <w:sz w:val="23"/>
          <w:szCs w:val="23"/>
        </w:rPr>
        <w:t>(2023)</w:t>
      </w:r>
      <w:r w:rsidR="00CE442A" w:rsidRPr="004C1CC6">
        <w:rPr>
          <w:rFonts w:ascii="Arial" w:hAnsi="Arial" w:cs="Arial"/>
          <w:color w:val="auto"/>
          <w:sz w:val="23"/>
          <w:szCs w:val="23"/>
        </w:rPr>
        <w:t xml:space="preserve"> - </w:t>
      </w:r>
      <w:hyperlink r:id="rId12" w:history="1">
        <w:r w:rsidR="004C1CC6" w:rsidRPr="0084677F">
          <w:rPr>
            <w:rStyle w:val="Hyperlink"/>
            <w:rFonts w:ascii="Arial" w:hAnsi="Arial" w:cs="Arial"/>
            <w:sz w:val="23"/>
            <w:szCs w:val="23"/>
          </w:rPr>
          <w:t>https://www.gov.ie/en/publication/18cb9-improving-energy-efficiency-in-traditional-buildings-guidance-for-specifers-and-installers-2023</w:t>
        </w:r>
      </w:hyperlink>
      <w:r w:rsidR="00CE442A" w:rsidRPr="004C1CC6">
        <w:rPr>
          <w:rFonts w:ascii="Arial" w:hAnsi="Arial" w:cs="Arial"/>
          <w:color w:val="auto"/>
          <w:sz w:val="23"/>
          <w:szCs w:val="23"/>
        </w:rPr>
        <w:t xml:space="preserve"> </w:t>
      </w:r>
      <w:r w:rsidRPr="004C1CC6">
        <w:rPr>
          <w:rFonts w:ascii="Arial" w:hAnsi="Arial" w:cs="Arial"/>
          <w:color w:val="auto"/>
          <w:sz w:val="23"/>
          <w:szCs w:val="23"/>
        </w:rPr>
        <w:t xml:space="preserve"> </w:t>
      </w:r>
    </w:p>
    <w:p w14:paraId="453A3784" w14:textId="77777777" w:rsidR="00CE442A" w:rsidRPr="004C1CC6" w:rsidRDefault="00CE442A" w:rsidP="00C3634E">
      <w:pPr>
        <w:pStyle w:val="Default"/>
        <w:rPr>
          <w:rFonts w:ascii="Arial" w:hAnsi="Arial" w:cs="Arial"/>
          <w:color w:val="auto"/>
          <w:sz w:val="23"/>
          <w:szCs w:val="23"/>
        </w:rPr>
      </w:pPr>
    </w:p>
    <w:p w14:paraId="717B6B4E" w14:textId="13D047D7" w:rsidR="00C3634E" w:rsidRPr="004C1CC6" w:rsidRDefault="00C3634E" w:rsidP="00704B6B">
      <w:pPr>
        <w:pStyle w:val="Default"/>
        <w:numPr>
          <w:ilvl w:val="0"/>
          <w:numId w:val="5"/>
        </w:numPr>
        <w:rPr>
          <w:rFonts w:ascii="Arial" w:hAnsi="Arial" w:cs="Arial"/>
          <w:color w:val="auto"/>
          <w:sz w:val="22"/>
          <w:szCs w:val="22"/>
        </w:rPr>
      </w:pPr>
      <w:r w:rsidRPr="004C1CC6">
        <w:rPr>
          <w:rFonts w:ascii="Arial" w:hAnsi="Arial" w:cs="Arial"/>
          <w:color w:val="auto"/>
          <w:sz w:val="23"/>
          <w:szCs w:val="23"/>
        </w:rPr>
        <w:t>National Inventory of Architectural Heritage Handbook May 2024 Edition</w:t>
      </w:r>
      <w:r w:rsidR="00CE442A" w:rsidRPr="004C1CC6">
        <w:rPr>
          <w:rFonts w:ascii="Arial" w:hAnsi="Arial" w:cs="Arial"/>
          <w:color w:val="auto"/>
          <w:sz w:val="23"/>
          <w:szCs w:val="23"/>
        </w:rPr>
        <w:t xml:space="preserve"> -</w:t>
      </w:r>
      <w:r w:rsidR="004C1CC6">
        <w:rPr>
          <w:rFonts w:ascii="Arial" w:hAnsi="Arial" w:cs="Arial"/>
          <w:color w:val="auto"/>
          <w:sz w:val="23"/>
          <w:szCs w:val="23"/>
        </w:rPr>
        <w:t xml:space="preserve"> </w:t>
      </w:r>
      <w:hyperlink r:id="rId13" w:history="1">
        <w:r w:rsidR="004C1CC6" w:rsidRPr="0084677F">
          <w:rPr>
            <w:rStyle w:val="Hyperlink"/>
            <w:rFonts w:ascii="Arial" w:hAnsi="Arial" w:cs="Arial"/>
            <w:sz w:val="22"/>
            <w:szCs w:val="22"/>
          </w:rPr>
          <w:t>https://www.buildingsofireland.ie/app/uploads/2024/05/NIAH-Handbook-Edition-May-2024.pdf</w:t>
        </w:r>
      </w:hyperlink>
      <w:r w:rsidR="00CE442A" w:rsidRPr="004C1CC6">
        <w:rPr>
          <w:rFonts w:ascii="Arial" w:hAnsi="Arial" w:cs="Arial"/>
          <w:color w:val="auto"/>
          <w:sz w:val="22"/>
          <w:szCs w:val="22"/>
        </w:rPr>
        <w:t xml:space="preserve"> </w:t>
      </w:r>
      <w:r w:rsidRPr="004C1CC6">
        <w:rPr>
          <w:rFonts w:ascii="Arial" w:hAnsi="Arial" w:cs="Arial"/>
          <w:color w:val="auto"/>
          <w:sz w:val="22"/>
          <w:szCs w:val="22"/>
        </w:rPr>
        <w:t xml:space="preserve"> </w:t>
      </w:r>
    </w:p>
    <w:p w14:paraId="015E761B" w14:textId="77777777" w:rsidR="00172E89" w:rsidRPr="00D9733E" w:rsidRDefault="00172E89" w:rsidP="00172E89">
      <w:pPr>
        <w:pStyle w:val="Default"/>
        <w:rPr>
          <w:rFonts w:ascii="Arial" w:hAnsi="Arial" w:cs="Arial"/>
          <w:color w:val="0000FF"/>
          <w:sz w:val="23"/>
          <w:szCs w:val="23"/>
        </w:rPr>
      </w:pPr>
    </w:p>
    <w:p w14:paraId="6C79B897" w14:textId="1E914799" w:rsidR="00172E89" w:rsidRDefault="00172E89" w:rsidP="006A4285">
      <w:pPr>
        <w:pStyle w:val="Level2"/>
      </w:pPr>
      <w:r w:rsidRPr="00D9733E">
        <w:t xml:space="preserve">Technical Guidance Documents </w:t>
      </w:r>
    </w:p>
    <w:p w14:paraId="5BBFCBD9" w14:textId="77777777" w:rsidR="004C1CC6" w:rsidRPr="00D9733E" w:rsidRDefault="004C1CC6" w:rsidP="004C1CC6">
      <w:pPr>
        <w:pStyle w:val="Level2"/>
        <w:numPr>
          <w:ilvl w:val="0"/>
          <w:numId w:val="0"/>
        </w:numPr>
      </w:pPr>
    </w:p>
    <w:p w14:paraId="3DE80588" w14:textId="233910AE" w:rsidR="00172E89" w:rsidRPr="00D9733E" w:rsidRDefault="00CE442A" w:rsidP="00704B6B">
      <w:pPr>
        <w:pStyle w:val="Default"/>
        <w:numPr>
          <w:ilvl w:val="0"/>
          <w:numId w:val="7"/>
        </w:numPr>
        <w:rPr>
          <w:rFonts w:ascii="Arial" w:hAnsi="Arial" w:cs="Arial"/>
          <w:color w:val="0000FF"/>
          <w:sz w:val="23"/>
          <w:szCs w:val="23"/>
        </w:rPr>
      </w:pPr>
      <w:hyperlink r:id="rId14" w:history="1">
        <w:r w:rsidRPr="0084677F">
          <w:rPr>
            <w:rStyle w:val="Hyperlink"/>
            <w:rFonts w:ascii="Arial" w:hAnsi="Arial" w:cs="Arial"/>
            <w:sz w:val="23"/>
            <w:szCs w:val="23"/>
          </w:rPr>
          <w:t>https://www.gov.ie/en/department-of-housing-local-government-and heritage/collections/technical-guidance-documents/</w:t>
        </w:r>
      </w:hyperlink>
    </w:p>
    <w:p w14:paraId="64680FB6" w14:textId="77777777" w:rsidR="00172E89" w:rsidRPr="00D9733E" w:rsidRDefault="00172E89" w:rsidP="00172E89">
      <w:pPr>
        <w:pStyle w:val="Default"/>
        <w:rPr>
          <w:rFonts w:ascii="Arial" w:hAnsi="Arial" w:cs="Arial"/>
          <w:color w:val="0000FF"/>
          <w:sz w:val="23"/>
          <w:szCs w:val="23"/>
        </w:rPr>
      </w:pPr>
    </w:p>
    <w:p w14:paraId="0484AE42" w14:textId="47A0D354" w:rsidR="00172E89" w:rsidRDefault="00172E89" w:rsidP="006A4285">
      <w:pPr>
        <w:pStyle w:val="Level2"/>
      </w:pPr>
      <w:r w:rsidRPr="00D9733E">
        <w:t xml:space="preserve">Housing Regulations </w:t>
      </w:r>
    </w:p>
    <w:p w14:paraId="6C3EB856" w14:textId="77777777" w:rsidR="004C1CC6" w:rsidRPr="00D9733E" w:rsidRDefault="004C1CC6" w:rsidP="004C1CC6">
      <w:pPr>
        <w:pStyle w:val="Level2"/>
        <w:numPr>
          <w:ilvl w:val="0"/>
          <w:numId w:val="0"/>
        </w:numPr>
      </w:pPr>
    </w:p>
    <w:p w14:paraId="1DD448F4" w14:textId="05EB1D97" w:rsidR="00172E89" w:rsidRPr="00CE442A" w:rsidRDefault="00172E89" w:rsidP="00704B6B">
      <w:pPr>
        <w:pStyle w:val="Body"/>
        <w:numPr>
          <w:ilvl w:val="0"/>
          <w:numId w:val="7"/>
        </w:numPr>
      </w:pPr>
      <w:hyperlink r:id="rId15" w:history="1">
        <w:r w:rsidRPr="00CE442A">
          <w:t>S.I. No. 17/2017 - Housing (Standards for Rented Houses) Regulations 2017.</w:t>
        </w:r>
      </w:hyperlink>
      <w:r w:rsidR="00CE442A" w:rsidRPr="00CE442A">
        <w:t xml:space="preserve"> </w:t>
      </w:r>
    </w:p>
    <w:p w14:paraId="4D25816F" w14:textId="39C1430C" w:rsidR="00172E89" w:rsidRPr="004C1CC6" w:rsidRDefault="00172E89" w:rsidP="00AF3401">
      <w:pPr>
        <w:rPr>
          <w:lang w:val="en-IE"/>
        </w:rPr>
      </w:pPr>
    </w:p>
    <w:p w14:paraId="3B2402E9" w14:textId="1D5271A0" w:rsidR="00CF25BD" w:rsidRPr="004C1CC6" w:rsidRDefault="00172E89" w:rsidP="00CE442A">
      <w:pPr>
        <w:pStyle w:val="Level2"/>
      </w:pPr>
      <w:r w:rsidRPr="004C1CC6">
        <w:t xml:space="preserve">Other Useful Publications/Sources of Information </w:t>
      </w:r>
    </w:p>
    <w:p w14:paraId="202C3EF4" w14:textId="77777777" w:rsidR="004C1CC6" w:rsidRPr="004C1CC6" w:rsidRDefault="004C1CC6" w:rsidP="00172E89">
      <w:pPr>
        <w:pStyle w:val="Default"/>
        <w:rPr>
          <w:rFonts w:ascii="Arial" w:hAnsi="Arial" w:cs="Arial"/>
          <w:b/>
          <w:bCs/>
          <w:sz w:val="20"/>
          <w:szCs w:val="20"/>
          <w:u w:val="single"/>
        </w:rPr>
      </w:pPr>
    </w:p>
    <w:p w14:paraId="5BE0B083" w14:textId="488B3991" w:rsidR="00CE442A" w:rsidRPr="004C1CC6" w:rsidRDefault="00172E89" w:rsidP="00704B6B">
      <w:pPr>
        <w:pStyle w:val="Default"/>
        <w:numPr>
          <w:ilvl w:val="0"/>
          <w:numId w:val="7"/>
        </w:numPr>
        <w:rPr>
          <w:rFonts w:ascii="Arial" w:hAnsi="Arial" w:cs="Arial"/>
          <w:sz w:val="23"/>
          <w:szCs w:val="23"/>
        </w:rPr>
      </w:pPr>
      <w:r w:rsidRPr="004C1CC6">
        <w:rPr>
          <w:rFonts w:ascii="Arial" w:hAnsi="Arial" w:cs="Arial"/>
          <w:i/>
          <w:iCs/>
          <w:sz w:val="23"/>
          <w:szCs w:val="23"/>
        </w:rPr>
        <w:t xml:space="preserve">Irish Period Houses: A Conservation Guidance Manual </w:t>
      </w:r>
      <w:r w:rsidRPr="004C1CC6">
        <w:rPr>
          <w:rFonts w:ascii="Arial" w:hAnsi="Arial" w:cs="Arial"/>
          <w:sz w:val="23"/>
          <w:szCs w:val="23"/>
        </w:rPr>
        <w:t>(2015), Frank Keohane, Dublin</w:t>
      </w:r>
      <w:r w:rsidR="00CF25BD" w:rsidRPr="004C1CC6">
        <w:rPr>
          <w:rFonts w:ascii="Arial" w:hAnsi="Arial" w:cs="Arial"/>
          <w:sz w:val="23"/>
          <w:szCs w:val="23"/>
        </w:rPr>
        <w:t xml:space="preserve"> </w:t>
      </w:r>
      <w:r w:rsidRPr="004C1CC6">
        <w:rPr>
          <w:rFonts w:ascii="Arial" w:hAnsi="Arial" w:cs="Arial"/>
          <w:sz w:val="23"/>
          <w:szCs w:val="23"/>
        </w:rPr>
        <w:t>Civic Trust.</w:t>
      </w:r>
    </w:p>
    <w:p w14:paraId="11ABE91E" w14:textId="5D43E4AA" w:rsidR="00172E89" w:rsidRPr="004C1CC6" w:rsidRDefault="00172E89" w:rsidP="004C1CC6">
      <w:pPr>
        <w:pStyle w:val="Default"/>
        <w:ind w:firstLine="60"/>
        <w:rPr>
          <w:rFonts w:ascii="Arial" w:hAnsi="Arial" w:cs="Arial"/>
          <w:sz w:val="23"/>
          <w:szCs w:val="23"/>
        </w:rPr>
      </w:pPr>
    </w:p>
    <w:p w14:paraId="0B1ADDAC" w14:textId="77777777" w:rsidR="00172E89" w:rsidRPr="004C1CC6" w:rsidRDefault="00172E89" w:rsidP="00704B6B">
      <w:pPr>
        <w:pStyle w:val="Default"/>
        <w:numPr>
          <w:ilvl w:val="0"/>
          <w:numId w:val="7"/>
        </w:numPr>
        <w:rPr>
          <w:rFonts w:ascii="Arial" w:hAnsi="Arial" w:cs="Arial"/>
          <w:color w:val="0000FF"/>
          <w:sz w:val="23"/>
          <w:szCs w:val="23"/>
        </w:rPr>
      </w:pPr>
      <w:r w:rsidRPr="004C1CC6">
        <w:rPr>
          <w:rFonts w:ascii="Arial" w:hAnsi="Arial" w:cs="Arial"/>
          <w:i/>
          <w:iCs/>
          <w:sz w:val="23"/>
          <w:szCs w:val="23"/>
        </w:rPr>
        <w:t xml:space="preserve">Old House New Home </w:t>
      </w:r>
      <w:r w:rsidRPr="004C1CC6">
        <w:rPr>
          <w:rFonts w:ascii="Arial" w:hAnsi="Arial" w:cs="Arial"/>
          <w:sz w:val="23"/>
          <w:szCs w:val="23"/>
        </w:rPr>
        <w:t xml:space="preserve">(2020) RIAI </w:t>
      </w:r>
      <w:r w:rsidRPr="004C1CC6">
        <w:rPr>
          <w:rStyle w:val="Hyperlink"/>
          <w:rFonts w:ascii="Arial" w:hAnsi="Arial" w:cs="Arial"/>
          <w:sz w:val="23"/>
          <w:szCs w:val="23"/>
        </w:rPr>
        <w:t>https://www.riai.ie/uploads/files/general-files/OldHouseNewHome_RIAI_DCHG_CreativeIreland_29_October20.pdf</w:t>
      </w:r>
      <w:r w:rsidRPr="004C1CC6">
        <w:rPr>
          <w:rFonts w:ascii="Arial" w:hAnsi="Arial" w:cs="Arial"/>
          <w:color w:val="0000FF"/>
          <w:sz w:val="23"/>
          <w:szCs w:val="23"/>
        </w:rPr>
        <w:t xml:space="preserve"> </w:t>
      </w:r>
    </w:p>
    <w:p w14:paraId="131FD1F5" w14:textId="77777777" w:rsidR="00CE442A" w:rsidRPr="004C1CC6" w:rsidRDefault="00CE442A" w:rsidP="00172E89">
      <w:pPr>
        <w:pStyle w:val="Default"/>
        <w:rPr>
          <w:rFonts w:ascii="Arial" w:hAnsi="Arial" w:cs="Arial"/>
          <w:color w:val="0000FF"/>
          <w:sz w:val="23"/>
          <w:szCs w:val="23"/>
        </w:rPr>
      </w:pPr>
    </w:p>
    <w:p w14:paraId="1F20C183" w14:textId="77777777" w:rsidR="00172E89" w:rsidRDefault="00172E89" w:rsidP="004C1CC6">
      <w:pPr>
        <w:pStyle w:val="Level2"/>
      </w:pPr>
      <w:r w:rsidRPr="004C1CC6">
        <w:t xml:space="preserve">Traditional Building Skills </w:t>
      </w:r>
    </w:p>
    <w:p w14:paraId="2AC23CF0" w14:textId="77777777" w:rsidR="00021D71" w:rsidRPr="004C1CC6" w:rsidRDefault="00021D71" w:rsidP="00021D71">
      <w:pPr>
        <w:pStyle w:val="Level2"/>
        <w:numPr>
          <w:ilvl w:val="0"/>
          <w:numId w:val="0"/>
        </w:numPr>
      </w:pPr>
    </w:p>
    <w:p w14:paraId="602DCD05" w14:textId="453B5FCA" w:rsidR="00172E89" w:rsidRPr="004C1CC6" w:rsidRDefault="00172E89" w:rsidP="00704B6B">
      <w:pPr>
        <w:pStyle w:val="Default"/>
        <w:numPr>
          <w:ilvl w:val="0"/>
          <w:numId w:val="8"/>
        </w:numPr>
        <w:rPr>
          <w:rFonts w:ascii="Arial" w:hAnsi="Arial" w:cs="Arial"/>
          <w:color w:val="0000FF"/>
          <w:sz w:val="23"/>
          <w:szCs w:val="23"/>
        </w:rPr>
      </w:pPr>
      <w:r w:rsidRPr="004C1CC6">
        <w:rPr>
          <w:rFonts w:ascii="Arial" w:hAnsi="Arial" w:cs="Arial"/>
          <w:i/>
          <w:iCs/>
          <w:sz w:val="23"/>
          <w:szCs w:val="23"/>
        </w:rPr>
        <w:t xml:space="preserve">Irish Georgian Society Traditional Building Skills Register: </w:t>
      </w:r>
      <w:r w:rsidR="004C1CC6">
        <w:rPr>
          <w:rFonts w:ascii="Arial" w:hAnsi="Arial" w:cs="Arial"/>
          <w:i/>
          <w:iCs/>
          <w:sz w:val="23"/>
          <w:szCs w:val="23"/>
        </w:rPr>
        <w:t xml:space="preserve"> </w:t>
      </w:r>
      <w:hyperlink r:id="rId16" w:history="1">
        <w:r w:rsidR="004C1CC6" w:rsidRPr="0084677F">
          <w:rPr>
            <w:rStyle w:val="Hyperlink"/>
            <w:rFonts w:ascii="Arial" w:hAnsi="Arial" w:cs="Arial"/>
            <w:sz w:val="23"/>
            <w:szCs w:val="23"/>
          </w:rPr>
          <w:t>https://www.igs.ie/conservation/register</w:t>
        </w:r>
      </w:hyperlink>
      <w:r w:rsidR="004C1CC6">
        <w:rPr>
          <w:rFonts w:ascii="Arial" w:hAnsi="Arial" w:cs="Arial"/>
          <w:color w:val="auto"/>
          <w:sz w:val="23"/>
          <w:szCs w:val="23"/>
        </w:rPr>
        <w:t xml:space="preserve">. </w:t>
      </w:r>
      <w:r w:rsidRPr="004C1CC6">
        <w:rPr>
          <w:rFonts w:ascii="Arial" w:hAnsi="Arial" w:cs="Arial"/>
          <w:sz w:val="23"/>
          <w:szCs w:val="23"/>
        </w:rPr>
        <w:t xml:space="preserve">The Irish Georgian Society maintains a register of crafts people and professionals who work with historic buildings. </w:t>
      </w:r>
    </w:p>
    <w:p w14:paraId="35312A28" w14:textId="77777777" w:rsidR="004C1CC6" w:rsidRPr="004C1CC6" w:rsidRDefault="004C1CC6" w:rsidP="004C1CC6">
      <w:pPr>
        <w:pStyle w:val="Default"/>
        <w:rPr>
          <w:rFonts w:ascii="Arial" w:hAnsi="Arial" w:cs="Arial"/>
          <w:sz w:val="23"/>
          <w:szCs w:val="23"/>
        </w:rPr>
      </w:pPr>
    </w:p>
    <w:p w14:paraId="39371890" w14:textId="486D4D3C" w:rsidR="00C3634E" w:rsidRPr="00933165" w:rsidRDefault="00172E89" w:rsidP="00704B6B">
      <w:pPr>
        <w:pStyle w:val="Default"/>
        <w:numPr>
          <w:ilvl w:val="0"/>
          <w:numId w:val="8"/>
        </w:numPr>
        <w:rPr>
          <w:rFonts w:ascii="Arial" w:hAnsi="Arial" w:cs="Arial"/>
        </w:rPr>
      </w:pPr>
      <w:r w:rsidRPr="004C1CC6">
        <w:rPr>
          <w:rFonts w:ascii="Arial" w:hAnsi="Arial" w:cs="Arial"/>
          <w:i/>
          <w:iCs/>
          <w:sz w:val="23"/>
          <w:szCs w:val="23"/>
        </w:rPr>
        <w:t xml:space="preserve">Register of Heritage Contractors: </w:t>
      </w:r>
      <w:r w:rsidRPr="004C1CC6">
        <w:rPr>
          <w:rFonts w:ascii="Arial" w:hAnsi="Arial" w:cs="Arial"/>
          <w:sz w:val="23"/>
          <w:szCs w:val="23"/>
        </w:rPr>
        <w:t xml:space="preserve">The Register of Heritage Contractors is an accredited listing of competent main contractors and specialist contractors in the field of built heritage conservation. Each member of the Register meets a set of </w:t>
      </w:r>
      <w:r w:rsidRPr="004C1CC6">
        <w:rPr>
          <w:rFonts w:ascii="Arial" w:hAnsi="Arial" w:cs="Arial"/>
          <w:sz w:val="23"/>
          <w:szCs w:val="23"/>
        </w:rPr>
        <w:lastRenderedPageBreak/>
        <w:t xml:space="preserve">predefined criteria, experience and expertise that enable them to carry out restoration projects. </w:t>
      </w:r>
      <w:hyperlink r:id="rId17" w:history="1">
        <w:r w:rsidR="004C1CC6" w:rsidRPr="0084677F">
          <w:rPr>
            <w:rStyle w:val="Hyperlink"/>
            <w:rFonts w:ascii="Arial" w:hAnsi="Arial" w:cs="Arial"/>
            <w:sz w:val="23"/>
            <w:szCs w:val="23"/>
          </w:rPr>
          <w:t>https://www.heritageregistration.ie/</w:t>
        </w:r>
      </w:hyperlink>
      <w:r w:rsidR="004C1CC6">
        <w:rPr>
          <w:rFonts w:ascii="Arial" w:hAnsi="Arial" w:cs="Arial"/>
          <w:color w:val="0000FF"/>
          <w:sz w:val="23"/>
          <w:szCs w:val="23"/>
        </w:rPr>
        <w:t xml:space="preserve"> </w:t>
      </w:r>
      <w:r w:rsidRPr="00D9733E">
        <w:rPr>
          <w:rFonts w:ascii="Arial" w:hAnsi="Arial" w:cs="Arial"/>
          <w:color w:val="0000FF"/>
          <w:sz w:val="23"/>
          <w:szCs w:val="23"/>
        </w:rPr>
        <w:t xml:space="preserve"> </w:t>
      </w:r>
    </w:p>
    <w:p w14:paraId="59DB9EFE" w14:textId="77777777" w:rsidR="00933165" w:rsidRDefault="00933165" w:rsidP="00933165">
      <w:pPr>
        <w:pStyle w:val="ListParagraph"/>
      </w:pPr>
    </w:p>
    <w:p w14:paraId="6C1FE625" w14:textId="77777777" w:rsidR="00933165" w:rsidRDefault="00933165" w:rsidP="00933165">
      <w:pPr>
        <w:pStyle w:val="ListParagraph"/>
      </w:pPr>
    </w:p>
    <w:p w14:paraId="3CD23700" w14:textId="77777777" w:rsidR="00933165" w:rsidRDefault="00933165" w:rsidP="00933165">
      <w:pPr>
        <w:pStyle w:val="ListParagraph"/>
      </w:pPr>
    </w:p>
    <w:p w14:paraId="50AB10D3" w14:textId="77777777" w:rsidR="00933165" w:rsidRDefault="00933165" w:rsidP="00933165">
      <w:pPr>
        <w:pStyle w:val="ListParagraph"/>
      </w:pPr>
    </w:p>
    <w:p w14:paraId="06C01432" w14:textId="77777777" w:rsidR="00933165" w:rsidRDefault="00933165" w:rsidP="00933165">
      <w:pPr>
        <w:pStyle w:val="ListParagraph"/>
      </w:pPr>
    </w:p>
    <w:p w14:paraId="79F8935D" w14:textId="77777777" w:rsidR="00933165" w:rsidRDefault="00933165" w:rsidP="00933165">
      <w:pPr>
        <w:pStyle w:val="ListParagraph"/>
      </w:pPr>
    </w:p>
    <w:p w14:paraId="6AE8657B" w14:textId="77777777" w:rsidR="00933165" w:rsidRDefault="00933165" w:rsidP="00933165">
      <w:pPr>
        <w:pStyle w:val="ListParagraph"/>
      </w:pPr>
    </w:p>
    <w:p w14:paraId="00BEC162" w14:textId="77777777" w:rsidR="00933165" w:rsidRDefault="00933165" w:rsidP="00933165">
      <w:pPr>
        <w:pStyle w:val="ListParagraph"/>
      </w:pPr>
    </w:p>
    <w:p w14:paraId="1FDC19EF" w14:textId="5E378E82" w:rsidR="00933165" w:rsidRPr="00D9733E" w:rsidRDefault="00933165" w:rsidP="00933165">
      <w:pPr>
        <w:pStyle w:val="Default"/>
        <w:ind w:left="720"/>
        <w:jc w:val="center"/>
        <w:rPr>
          <w:rFonts w:ascii="Arial" w:hAnsi="Arial" w:cs="Arial"/>
        </w:rPr>
      </w:pPr>
      <w:r w:rsidRPr="00E820CC">
        <w:rPr>
          <w:rFonts w:eastAsia="Calibri"/>
          <w:b/>
          <w:bCs/>
          <w:color w:val="44546A"/>
          <w:sz w:val="44"/>
          <w:szCs w:val="44"/>
        </w:rPr>
        <w:t>END OF SECTION 1</w:t>
      </w:r>
      <w:r w:rsidR="005321EC">
        <w:rPr>
          <w:rFonts w:eastAsia="Calibri"/>
          <w:b/>
          <w:bCs/>
          <w:color w:val="44546A"/>
          <w:sz w:val="44"/>
          <w:szCs w:val="44"/>
        </w:rPr>
        <w:t>0</w:t>
      </w:r>
    </w:p>
    <w:sectPr w:rsidR="00933165" w:rsidRPr="00D9733E" w:rsidSect="00DC1AD0">
      <w:headerReference w:type="even" r:id="rId18"/>
      <w:headerReference w:type="default" r:id="rId19"/>
      <w:footerReference w:type="even" r:id="rId20"/>
      <w:footerReference w:type="default" r:id="rId21"/>
      <w:headerReference w:type="first" r:id="rId22"/>
      <w:pgSz w:w="11900" w:h="16840"/>
      <w:pgMar w:top="1418" w:right="1440" w:bottom="2098" w:left="1134" w:header="709" w:footer="709"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5EEF" w14:textId="77777777" w:rsidR="007835A9" w:rsidRDefault="007835A9" w:rsidP="00AF3401">
      <w:r>
        <w:separator/>
      </w:r>
    </w:p>
  </w:endnote>
  <w:endnote w:type="continuationSeparator" w:id="0">
    <w:p w14:paraId="5CBF5908" w14:textId="77777777" w:rsidR="007835A9" w:rsidRDefault="007835A9" w:rsidP="00AF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Italic">
    <w:altName w:val="Calibri"/>
    <w:panose1 w:val="00000000000000000000"/>
    <w:charset w:val="00"/>
    <w:family w:val="roman"/>
    <w:notTrueType/>
    <w:pitch w:val="default"/>
  </w:font>
  <w:font w:name="Lato">
    <w:altName w:val="Arial"/>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2922584"/>
      <w:docPartObj>
        <w:docPartGallery w:val="Page Numbers (Bottom of Page)"/>
        <w:docPartUnique/>
      </w:docPartObj>
    </w:sdtPr>
    <w:sdtEndPr>
      <w:rPr>
        <w:rStyle w:val="PageNumber"/>
      </w:rPr>
    </w:sdtEndPr>
    <w:sdtContent>
      <w:p w14:paraId="786E9B30" w14:textId="77777777" w:rsidR="00715984" w:rsidRDefault="00715984" w:rsidP="00AF340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447F71" w14:textId="77777777" w:rsidR="00715984" w:rsidRDefault="00715984" w:rsidP="00AF3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9120352"/>
      <w:docPartObj>
        <w:docPartGallery w:val="Page Numbers (Bottom of Page)"/>
        <w:docPartUnique/>
      </w:docPartObj>
    </w:sdtPr>
    <w:sdtEndPr>
      <w:rPr>
        <w:rStyle w:val="PageNumber"/>
      </w:rPr>
    </w:sdtEndPr>
    <w:sdtContent>
      <w:p w14:paraId="5E8EE342" w14:textId="5B37E710" w:rsidR="00715984" w:rsidRDefault="00715984" w:rsidP="00AF3401">
        <w:pPr>
          <w:pStyle w:val="Footer"/>
          <w:rPr>
            <w:rStyle w:val="PageNumber"/>
          </w:rPr>
        </w:pPr>
        <w:r w:rsidRPr="00715984">
          <w:rPr>
            <w:rStyle w:val="PageNumber"/>
            <w:color w:val="009EBF"/>
            <w:sz w:val="20"/>
            <w:szCs w:val="20"/>
          </w:rPr>
          <w:fldChar w:fldCharType="begin"/>
        </w:r>
        <w:r w:rsidRPr="00715984">
          <w:rPr>
            <w:rStyle w:val="PageNumber"/>
            <w:color w:val="009EBF"/>
            <w:sz w:val="20"/>
            <w:szCs w:val="20"/>
          </w:rPr>
          <w:instrText xml:space="preserve"> PAGE </w:instrText>
        </w:r>
        <w:r w:rsidRPr="00715984">
          <w:rPr>
            <w:rStyle w:val="PageNumber"/>
            <w:color w:val="009EBF"/>
            <w:sz w:val="20"/>
            <w:szCs w:val="20"/>
          </w:rPr>
          <w:fldChar w:fldCharType="separate"/>
        </w:r>
        <w:r w:rsidR="00BC6062">
          <w:rPr>
            <w:rStyle w:val="PageNumber"/>
            <w:noProof/>
            <w:color w:val="009EBF"/>
            <w:sz w:val="20"/>
            <w:szCs w:val="20"/>
          </w:rPr>
          <w:t>3</w:t>
        </w:r>
        <w:r w:rsidRPr="00715984">
          <w:rPr>
            <w:rStyle w:val="PageNumber"/>
            <w:color w:val="009EBF"/>
            <w:sz w:val="20"/>
            <w:szCs w:val="20"/>
          </w:rPr>
          <w:fldChar w:fldCharType="end"/>
        </w:r>
      </w:p>
    </w:sdtContent>
  </w:sdt>
  <w:p w14:paraId="2AB14574" w14:textId="6489D470" w:rsidR="00715984" w:rsidRDefault="00715984" w:rsidP="00AF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915D" w14:textId="77777777" w:rsidR="007835A9" w:rsidRDefault="007835A9" w:rsidP="00AF3401">
      <w:r>
        <w:separator/>
      </w:r>
    </w:p>
  </w:footnote>
  <w:footnote w:type="continuationSeparator" w:id="0">
    <w:p w14:paraId="0E24CB14" w14:textId="77777777" w:rsidR="007835A9" w:rsidRDefault="007835A9" w:rsidP="00AF3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0EB6" w14:textId="2EB69C63" w:rsidR="002F197A" w:rsidRDefault="002F197A" w:rsidP="00AF3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3F7D" w14:textId="2E9A5716" w:rsidR="00715984" w:rsidRDefault="00715984" w:rsidP="00AF3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E398" w14:textId="10FF56EE" w:rsidR="002F197A" w:rsidRDefault="002F197A" w:rsidP="00AF3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BB1"/>
    <w:multiLevelType w:val="multilevel"/>
    <w:tmpl w:val="0DEEA570"/>
    <w:lvl w:ilvl="0">
      <w:start w:val="1"/>
      <w:numFmt w:val="decimal"/>
      <w:pStyle w:val="Heading2"/>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3246F4"/>
    <w:multiLevelType w:val="hybridMultilevel"/>
    <w:tmpl w:val="87C07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5870EC"/>
    <w:multiLevelType w:val="hybridMultilevel"/>
    <w:tmpl w:val="4BE4D684"/>
    <w:lvl w:ilvl="0" w:tplc="1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C42038"/>
    <w:multiLevelType w:val="hybridMultilevel"/>
    <w:tmpl w:val="0290D0D2"/>
    <w:lvl w:ilvl="0" w:tplc="D5F4A3AC">
      <w:start w:val="1"/>
      <w:numFmt w:val="bullet"/>
      <w:lvlText w:val=""/>
      <w:lvlJc w:val="left"/>
      <w:pPr>
        <w:ind w:left="720" w:hanging="360"/>
      </w:pPr>
      <w:rPr>
        <w:rFonts w:ascii="Wingdings" w:hAnsi="Wingdings"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574383"/>
    <w:multiLevelType w:val="hybridMultilevel"/>
    <w:tmpl w:val="A5CC00BE"/>
    <w:lvl w:ilvl="0" w:tplc="D5F4A3AC">
      <w:start w:val="1"/>
      <w:numFmt w:val="bullet"/>
      <w:lvlText w:val=""/>
      <w:lvlJc w:val="left"/>
      <w:pPr>
        <w:ind w:left="720" w:hanging="360"/>
      </w:pPr>
      <w:rPr>
        <w:rFonts w:ascii="Wingdings" w:hAnsi="Wingding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C272BF1"/>
    <w:multiLevelType w:val="hybridMultilevel"/>
    <w:tmpl w:val="F2C629F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FC26D0"/>
    <w:multiLevelType w:val="hybridMultilevel"/>
    <w:tmpl w:val="52A28116"/>
    <w:lvl w:ilvl="0" w:tplc="18090001">
      <w:start w:val="1"/>
      <w:numFmt w:val="bullet"/>
      <w:lvlText w:val=""/>
      <w:lvlJc w:val="left"/>
      <w:pPr>
        <w:ind w:left="778" w:hanging="360"/>
      </w:pPr>
      <w:rPr>
        <w:rFonts w:ascii="Symbol" w:hAnsi="Symbol" w:hint="default"/>
      </w:rPr>
    </w:lvl>
    <w:lvl w:ilvl="1" w:tplc="18090003" w:tentative="1">
      <w:start w:val="1"/>
      <w:numFmt w:val="bullet"/>
      <w:lvlText w:val="o"/>
      <w:lvlJc w:val="left"/>
      <w:pPr>
        <w:ind w:left="1498" w:hanging="360"/>
      </w:pPr>
      <w:rPr>
        <w:rFonts w:ascii="Courier New" w:hAnsi="Courier New" w:cs="Courier New" w:hint="default"/>
      </w:rPr>
    </w:lvl>
    <w:lvl w:ilvl="2" w:tplc="18090005" w:tentative="1">
      <w:start w:val="1"/>
      <w:numFmt w:val="bullet"/>
      <w:lvlText w:val=""/>
      <w:lvlJc w:val="left"/>
      <w:pPr>
        <w:ind w:left="2218" w:hanging="360"/>
      </w:pPr>
      <w:rPr>
        <w:rFonts w:ascii="Wingdings" w:hAnsi="Wingdings" w:hint="default"/>
      </w:rPr>
    </w:lvl>
    <w:lvl w:ilvl="3" w:tplc="18090001" w:tentative="1">
      <w:start w:val="1"/>
      <w:numFmt w:val="bullet"/>
      <w:lvlText w:val=""/>
      <w:lvlJc w:val="left"/>
      <w:pPr>
        <w:ind w:left="2938" w:hanging="360"/>
      </w:pPr>
      <w:rPr>
        <w:rFonts w:ascii="Symbol" w:hAnsi="Symbol" w:hint="default"/>
      </w:rPr>
    </w:lvl>
    <w:lvl w:ilvl="4" w:tplc="18090003" w:tentative="1">
      <w:start w:val="1"/>
      <w:numFmt w:val="bullet"/>
      <w:lvlText w:val="o"/>
      <w:lvlJc w:val="left"/>
      <w:pPr>
        <w:ind w:left="3658" w:hanging="360"/>
      </w:pPr>
      <w:rPr>
        <w:rFonts w:ascii="Courier New" w:hAnsi="Courier New" w:cs="Courier New" w:hint="default"/>
      </w:rPr>
    </w:lvl>
    <w:lvl w:ilvl="5" w:tplc="18090005" w:tentative="1">
      <w:start w:val="1"/>
      <w:numFmt w:val="bullet"/>
      <w:lvlText w:val=""/>
      <w:lvlJc w:val="left"/>
      <w:pPr>
        <w:ind w:left="4378" w:hanging="360"/>
      </w:pPr>
      <w:rPr>
        <w:rFonts w:ascii="Wingdings" w:hAnsi="Wingdings" w:hint="default"/>
      </w:rPr>
    </w:lvl>
    <w:lvl w:ilvl="6" w:tplc="18090001" w:tentative="1">
      <w:start w:val="1"/>
      <w:numFmt w:val="bullet"/>
      <w:lvlText w:val=""/>
      <w:lvlJc w:val="left"/>
      <w:pPr>
        <w:ind w:left="5098" w:hanging="360"/>
      </w:pPr>
      <w:rPr>
        <w:rFonts w:ascii="Symbol" w:hAnsi="Symbol" w:hint="default"/>
      </w:rPr>
    </w:lvl>
    <w:lvl w:ilvl="7" w:tplc="18090003" w:tentative="1">
      <w:start w:val="1"/>
      <w:numFmt w:val="bullet"/>
      <w:lvlText w:val="o"/>
      <w:lvlJc w:val="left"/>
      <w:pPr>
        <w:ind w:left="5818" w:hanging="360"/>
      </w:pPr>
      <w:rPr>
        <w:rFonts w:ascii="Courier New" w:hAnsi="Courier New" w:cs="Courier New" w:hint="default"/>
      </w:rPr>
    </w:lvl>
    <w:lvl w:ilvl="8" w:tplc="18090005" w:tentative="1">
      <w:start w:val="1"/>
      <w:numFmt w:val="bullet"/>
      <w:lvlText w:val=""/>
      <w:lvlJc w:val="left"/>
      <w:pPr>
        <w:ind w:left="6538" w:hanging="360"/>
      </w:pPr>
      <w:rPr>
        <w:rFonts w:ascii="Wingdings" w:hAnsi="Wingdings" w:hint="default"/>
      </w:rPr>
    </w:lvl>
  </w:abstractNum>
  <w:abstractNum w:abstractNumId="7" w15:restartNumberingAfterBreak="0">
    <w:nsid w:val="63795D0F"/>
    <w:multiLevelType w:val="hybridMultilevel"/>
    <w:tmpl w:val="BF6ACDF6"/>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BE4650C"/>
    <w:multiLevelType w:val="multilevel"/>
    <w:tmpl w:val="DD161810"/>
    <w:lvl w:ilvl="0">
      <w:numFmt w:val="decimal"/>
      <w:pStyle w:val="Part2Heading1"/>
      <w:lvlText w:val="SECTION %1"/>
      <w:lvlJc w:val="left"/>
      <w:pPr>
        <w:ind w:left="360" w:hanging="360"/>
      </w:pPr>
      <w:rPr>
        <w:rFonts w:hint="default"/>
      </w:rPr>
    </w:lvl>
    <w:lvl w:ilvl="1">
      <w:start w:val="1"/>
      <w:numFmt w:val="decimal"/>
      <w:pStyle w:val="Level2"/>
      <w:lvlText w:val="%1.%2."/>
      <w:lvlJc w:val="left"/>
      <w:pPr>
        <w:ind w:left="0" w:firstLine="0"/>
      </w:pPr>
      <w:rPr>
        <w:rFonts w:hint="default"/>
      </w:rPr>
    </w:lvl>
    <w:lvl w:ilvl="2">
      <w:start w:val="1"/>
      <w:numFmt w:val="decimal"/>
      <w:pStyle w:val="Level3"/>
      <w:lvlText w:val="%1.%2.%3."/>
      <w:lvlJc w:val="left"/>
      <w:pPr>
        <w:ind w:left="0" w:firstLine="0"/>
      </w:pPr>
      <w:rPr>
        <w:rFonts w:hint="default"/>
      </w:rPr>
    </w:lvl>
    <w:lvl w:ilvl="3">
      <w:start w:val="1"/>
      <w:numFmt w:val="decimal"/>
      <w:pStyle w:val="Level4"/>
      <w:lvlText w:val="%1.%2.%3.%4."/>
      <w:lvlJc w:val="left"/>
      <w:pPr>
        <w:ind w:left="1073" w:hanging="648"/>
      </w:pPr>
      <w:rPr>
        <w:rFonts w:hint="default"/>
        <w:sz w:val="22"/>
        <w:szCs w:val="22"/>
      </w:rPr>
    </w:lvl>
    <w:lvl w:ilvl="4">
      <w:start w:val="1"/>
      <w:numFmt w:val="decimal"/>
      <w:pStyle w:val="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0435268">
    <w:abstractNumId w:val="0"/>
  </w:num>
  <w:num w:numId="2" w16cid:durableId="259535704">
    <w:abstractNumId w:val="2"/>
  </w:num>
  <w:num w:numId="3" w16cid:durableId="687483730">
    <w:abstractNumId w:val="8"/>
  </w:num>
  <w:num w:numId="4" w16cid:durableId="325324134">
    <w:abstractNumId w:val="8"/>
  </w:num>
  <w:num w:numId="5" w16cid:durableId="165370586">
    <w:abstractNumId w:val="7"/>
  </w:num>
  <w:num w:numId="6" w16cid:durableId="692003044">
    <w:abstractNumId w:val="5"/>
  </w:num>
  <w:num w:numId="7" w16cid:durableId="1834370794">
    <w:abstractNumId w:val="4"/>
  </w:num>
  <w:num w:numId="8" w16cid:durableId="1275677158">
    <w:abstractNumId w:val="3"/>
  </w:num>
  <w:num w:numId="9" w16cid:durableId="501823208">
    <w:abstractNumId w:val="6"/>
  </w:num>
  <w:num w:numId="10" w16cid:durableId="48432284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84"/>
    <w:rsid w:val="0000153C"/>
    <w:rsid w:val="00003B52"/>
    <w:rsid w:val="00005552"/>
    <w:rsid w:val="000110EB"/>
    <w:rsid w:val="0001774E"/>
    <w:rsid w:val="00021D71"/>
    <w:rsid w:val="00024193"/>
    <w:rsid w:val="000257DD"/>
    <w:rsid w:val="00025997"/>
    <w:rsid w:val="00032BD1"/>
    <w:rsid w:val="00033C30"/>
    <w:rsid w:val="000344C6"/>
    <w:rsid w:val="0004048F"/>
    <w:rsid w:val="000410E8"/>
    <w:rsid w:val="0004200D"/>
    <w:rsid w:val="0004457C"/>
    <w:rsid w:val="000449C0"/>
    <w:rsid w:val="00044A19"/>
    <w:rsid w:val="00045678"/>
    <w:rsid w:val="00045D77"/>
    <w:rsid w:val="00051F51"/>
    <w:rsid w:val="00052969"/>
    <w:rsid w:val="0005411C"/>
    <w:rsid w:val="00055EFE"/>
    <w:rsid w:val="00057D7F"/>
    <w:rsid w:val="00060F75"/>
    <w:rsid w:val="00062758"/>
    <w:rsid w:val="000646F2"/>
    <w:rsid w:val="00064725"/>
    <w:rsid w:val="00067043"/>
    <w:rsid w:val="000707F2"/>
    <w:rsid w:val="00071ECC"/>
    <w:rsid w:val="000775B0"/>
    <w:rsid w:val="00080E59"/>
    <w:rsid w:val="00081781"/>
    <w:rsid w:val="00082721"/>
    <w:rsid w:val="0009175B"/>
    <w:rsid w:val="000928B3"/>
    <w:rsid w:val="0009367D"/>
    <w:rsid w:val="00095B52"/>
    <w:rsid w:val="000A1613"/>
    <w:rsid w:val="000A3AC2"/>
    <w:rsid w:val="000A4DB1"/>
    <w:rsid w:val="000A599E"/>
    <w:rsid w:val="000A5B85"/>
    <w:rsid w:val="000A68F6"/>
    <w:rsid w:val="000A7963"/>
    <w:rsid w:val="000B0F52"/>
    <w:rsid w:val="000B19A6"/>
    <w:rsid w:val="000B200D"/>
    <w:rsid w:val="000B47E8"/>
    <w:rsid w:val="000C0E7F"/>
    <w:rsid w:val="000C1B27"/>
    <w:rsid w:val="000C1CE7"/>
    <w:rsid w:val="000C219B"/>
    <w:rsid w:val="000C59F9"/>
    <w:rsid w:val="000C6DF5"/>
    <w:rsid w:val="000D0C84"/>
    <w:rsid w:val="000D3552"/>
    <w:rsid w:val="000E2CCF"/>
    <w:rsid w:val="000E3819"/>
    <w:rsid w:val="000E52EF"/>
    <w:rsid w:val="000E7F56"/>
    <w:rsid w:val="000F039E"/>
    <w:rsid w:val="000F07B2"/>
    <w:rsid w:val="000F3490"/>
    <w:rsid w:val="000F60B8"/>
    <w:rsid w:val="000F7705"/>
    <w:rsid w:val="000F7920"/>
    <w:rsid w:val="00102241"/>
    <w:rsid w:val="001047F2"/>
    <w:rsid w:val="00104944"/>
    <w:rsid w:val="00106CBA"/>
    <w:rsid w:val="00107531"/>
    <w:rsid w:val="00107D36"/>
    <w:rsid w:val="0011000A"/>
    <w:rsid w:val="00111125"/>
    <w:rsid w:val="001137C8"/>
    <w:rsid w:val="00114F61"/>
    <w:rsid w:val="00116608"/>
    <w:rsid w:val="00120A84"/>
    <w:rsid w:val="00122A30"/>
    <w:rsid w:val="001232BE"/>
    <w:rsid w:val="00126043"/>
    <w:rsid w:val="00127EE4"/>
    <w:rsid w:val="0013362B"/>
    <w:rsid w:val="001336CC"/>
    <w:rsid w:val="00143507"/>
    <w:rsid w:val="0014356E"/>
    <w:rsid w:val="0015212A"/>
    <w:rsid w:val="00152565"/>
    <w:rsid w:val="00157C9B"/>
    <w:rsid w:val="001604C4"/>
    <w:rsid w:val="001702AF"/>
    <w:rsid w:val="00171E30"/>
    <w:rsid w:val="00172E89"/>
    <w:rsid w:val="00173583"/>
    <w:rsid w:val="00174727"/>
    <w:rsid w:val="00176333"/>
    <w:rsid w:val="001779DA"/>
    <w:rsid w:val="00177A3F"/>
    <w:rsid w:val="00182ACA"/>
    <w:rsid w:val="00183285"/>
    <w:rsid w:val="00185101"/>
    <w:rsid w:val="00186688"/>
    <w:rsid w:val="00187A21"/>
    <w:rsid w:val="0019140D"/>
    <w:rsid w:val="00191534"/>
    <w:rsid w:val="00192D48"/>
    <w:rsid w:val="00195B52"/>
    <w:rsid w:val="001A1623"/>
    <w:rsid w:val="001A65D3"/>
    <w:rsid w:val="001A72EF"/>
    <w:rsid w:val="001B362F"/>
    <w:rsid w:val="001B36B6"/>
    <w:rsid w:val="001B494E"/>
    <w:rsid w:val="001B4EBF"/>
    <w:rsid w:val="001B6EC8"/>
    <w:rsid w:val="001C00AE"/>
    <w:rsid w:val="001C29CF"/>
    <w:rsid w:val="001C420C"/>
    <w:rsid w:val="001C46A3"/>
    <w:rsid w:val="001C6237"/>
    <w:rsid w:val="001D3D10"/>
    <w:rsid w:val="001D4267"/>
    <w:rsid w:val="001E5FAC"/>
    <w:rsid w:val="001E7F01"/>
    <w:rsid w:val="001F000A"/>
    <w:rsid w:val="001F1FA4"/>
    <w:rsid w:val="001F224E"/>
    <w:rsid w:val="001F51F0"/>
    <w:rsid w:val="001F751F"/>
    <w:rsid w:val="001F7661"/>
    <w:rsid w:val="001F7FF3"/>
    <w:rsid w:val="00200344"/>
    <w:rsid w:val="00200CF0"/>
    <w:rsid w:val="0020526D"/>
    <w:rsid w:val="002077D4"/>
    <w:rsid w:val="002102D8"/>
    <w:rsid w:val="00212F03"/>
    <w:rsid w:val="00214363"/>
    <w:rsid w:val="00216524"/>
    <w:rsid w:val="00220FE2"/>
    <w:rsid w:val="00221532"/>
    <w:rsid w:val="00222919"/>
    <w:rsid w:val="0022491F"/>
    <w:rsid w:val="00226274"/>
    <w:rsid w:val="002322F2"/>
    <w:rsid w:val="00232C68"/>
    <w:rsid w:val="00235428"/>
    <w:rsid w:val="0023610B"/>
    <w:rsid w:val="002371D0"/>
    <w:rsid w:val="00241A4A"/>
    <w:rsid w:val="00245757"/>
    <w:rsid w:val="002470AD"/>
    <w:rsid w:val="00251F0C"/>
    <w:rsid w:val="002550DF"/>
    <w:rsid w:val="0025647B"/>
    <w:rsid w:val="00261A50"/>
    <w:rsid w:val="002626CF"/>
    <w:rsid w:val="002628D1"/>
    <w:rsid w:val="00262BBF"/>
    <w:rsid w:val="00265142"/>
    <w:rsid w:val="00265E7C"/>
    <w:rsid w:val="00266152"/>
    <w:rsid w:val="00270968"/>
    <w:rsid w:val="0027112D"/>
    <w:rsid w:val="0027216B"/>
    <w:rsid w:val="002741FF"/>
    <w:rsid w:val="0027732E"/>
    <w:rsid w:val="00282514"/>
    <w:rsid w:val="002950A2"/>
    <w:rsid w:val="002A7647"/>
    <w:rsid w:val="002B13C2"/>
    <w:rsid w:val="002B1472"/>
    <w:rsid w:val="002B2C82"/>
    <w:rsid w:val="002B7910"/>
    <w:rsid w:val="002C33DC"/>
    <w:rsid w:val="002C5FB5"/>
    <w:rsid w:val="002D47CF"/>
    <w:rsid w:val="002D551D"/>
    <w:rsid w:val="002D584F"/>
    <w:rsid w:val="002D595A"/>
    <w:rsid w:val="002E0E87"/>
    <w:rsid w:val="002E23C6"/>
    <w:rsid w:val="002E2A8B"/>
    <w:rsid w:val="002E3CBE"/>
    <w:rsid w:val="002E47C9"/>
    <w:rsid w:val="002E5B8C"/>
    <w:rsid w:val="002E5F01"/>
    <w:rsid w:val="002F1022"/>
    <w:rsid w:val="002F197A"/>
    <w:rsid w:val="002F44CC"/>
    <w:rsid w:val="0030275B"/>
    <w:rsid w:val="00303C08"/>
    <w:rsid w:val="003068BF"/>
    <w:rsid w:val="00306C86"/>
    <w:rsid w:val="00307316"/>
    <w:rsid w:val="00310A06"/>
    <w:rsid w:val="00310FBD"/>
    <w:rsid w:val="00312A61"/>
    <w:rsid w:val="00314373"/>
    <w:rsid w:val="003154F4"/>
    <w:rsid w:val="00316EA3"/>
    <w:rsid w:val="00322D56"/>
    <w:rsid w:val="0032341B"/>
    <w:rsid w:val="00324FEE"/>
    <w:rsid w:val="003250F4"/>
    <w:rsid w:val="00333D46"/>
    <w:rsid w:val="003358D4"/>
    <w:rsid w:val="00336BF9"/>
    <w:rsid w:val="00337916"/>
    <w:rsid w:val="00340805"/>
    <w:rsid w:val="0034118D"/>
    <w:rsid w:val="00345A65"/>
    <w:rsid w:val="00356BE0"/>
    <w:rsid w:val="00361309"/>
    <w:rsid w:val="00363D54"/>
    <w:rsid w:val="00365480"/>
    <w:rsid w:val="00367630"/>
    <w:rsid w:val="003717E3"/>
    <w:rsid w:val="00373824"/>
    <w:rsid w:val="00373849"/>
    <w:rsid w:val="00373E03"/>
    <w:rsid w:val="00373F6D"/>
    <w:rsid w:val="00374317"/>
    <w:rsid w:val="00376329"/>
    <w:rsid w:val="003825DF"/>
    <w:rsid w:val="003838EF"/>
    <w:rsid w:val="003846F5"/>
    <w:rsid w:val="003872CD"/>
    <w:rsid w:val="00392B1E"/>
    <w:rsid w:val="00394877"/>
    <w:rsid w:val="003949B0"/>
    <w:rsid w:val="0039693A"/>
    <w:rsid w:val="003A18DA"/>
    <w:rsid w:val="003A1920"/>
    <w:rsid w:val="003A6AA5"/>
    <w:rsid w:val="003B3F91"/>
    <w:rsid w:val="003B6227"/>
    <w:rsid w:val="003C1F7C"/>
    <w:rsid w:val="003C28EA"/>
    <w:rsid w:val="003C5206"/>
    <w:rsid w:val="003C7250"/>
    <w:rsid w:val="003D1A7B"/>
    <w:rsid w:val="003D2629"/>
    <w:rsid w:val="003D3C4D"/>
    <w:rsid w:val="003D59EF"/>
    <w:rsid w:val="003E0908"/>
    <w:rsid w:val="003E2451"/>
    <w:rsid w:val="003E4BD8"/>
    <w:rsid w:val="003F2915"/>
    <w:rsid w:val="003F2C9B"/>
    <w:rsid w:val="003F2F48"/>
    <w:rsid w:val="004008AA"/>
    <w:rsid w:val="0040684C"/>
    <w:rsid w:val="00411D2D"/>
    <w:rsid w:val="00413024"/>
    <w:rsid w:val="00413137"/>
    <w:rsid w:val="004201DF"/>
    <w:rsid w:val="0042488C"/>
    <w:rsid w:val="00424AEE"/>
    <w:rsid w:val="00425EE9"/>
    <w:rsid w:val="0042691E"/>
    <w:rsid w:val="0043026A"/>
    <w:rsid w:val="00431544"/>
    <w:rsid w:val="00441B7D"/>
    <w:rsid w:val="00442C06"/>
    <w:rsid w:val="00445945"/>
    <w:rsid w:val="004465BE"/>
    <w:rsid w:val="00447F50"/>
    <w:rsid w:val="00452A74"/>
    <w:rsid w:val="00456D4E"/>
    <w:rsid w:val="00457A6A"/>
    <w:rsid w:val="004611FB"/>
    <w:rsid w:val="00461ECB"/>
    <w:rsid w:val="0046253B"/>
    <w:rsid w:val="00467DFE"/>
    <w:rsid w:val="004752F7"/>
    <w:rsid w:val="00476A48"/>
    <w:rsid w:val="00480822"/>
    <w:rsid w:val="00484D77"/>
    <w:rsid w:val="00485C1E"/>
    <w:rsid w:val="004865F0"/>
    <w:rsid w:val="00486D9E"/>
    <w:rsid w:val="00486F71"/>
    <w:rsid w:val="00491024"/>
    <w:rsid w:val="00493186"/>
    <w:rsid w:val="00493EEC"/>
    <w:rsid w:val="00495BA4"/>
    <w:rsid w:val="004972FA"/>
    <w:rsid w:val="004A1426"/>
    <w:rsid w:val="004A2D63"/>
    <w:rsid w:val="004A45A1"/>
    <w:rsid w:val="004A7250"/>
    <w:rsid w:val="004B0279"/>
    <w:rsid w:val="004B3149"/>
    <w:rsid w:val="004B45F2"/>
    <w:rsid w:val="004B4E6D"/>
    <w:rsid w:val="004B5886"/>
    <w:rsid w:val="004C1CC6"/>
    <w:rsid w:val="004C21F9"/>
    <w:rsid w:val="004C3965"/>
    <w:rsid w:val="004C4B2F"/>
    <w:rsid w:val="004C512D"/>
    <w:rsid w:val="004C5E02"/>
    <w:rsid w:val="004C5FA9"/>
    <w:rsid w:val="004D0ACF"/>
    <w:rsid w:val="004D2114"/>
    <w:rsid w:val="004D24A4"/>
    <w:rsid w:val="004D3855"/>
    <w:rsid w:val="004D3DAA"/>
    <w:rsid w:val="004D4697"/>
    <w:rsid w:val="004D56A4"/>
    <w:rsid w:val="004E14A0"/>
    <w:rsid w:val="004E44C4"/>
    <w:rsid w:val="004E68AC"/>
    <w:rsid w:val="004F0173"/>
    <w:rsid w:val="004F169F"/>
    <w:rsid w:val="004F1988"/>
    <w:rsid w:val="004F7325"/>
    <w:rsid w:val="005033A2"/>
    <w:rsid w:val="005042A4"/>
    <w:rsid w:val="005063EB"/>
    <w:rsid w:val="00510002"/>
    <w:rsid w:val="00510FD5"/>
    <w:rsid w:val="0051193A"/>
    <w:rsid w:val="00513031"/>
    <w:rsid w:val="00514149"/>
    <w:rsid w:val="0051575C"/>
    <w:rsid w:val="00516FE7"/>
    <w:rsid w:val="0052214C"/>
    <w:rsid w:val="005250E7"/>
    <w:rsid w:val="0053028F"/>
    <w:rsid w:val="00530813"/>
    <w:rsid w:val="00530EFD"/>
    <w:rsid w:val="005321EC"/>
    <w:rsid w:val="00532DFE"/>
    <w:rsid w:val="00534400"/>
    <w:rsid w:val="005345E8"/>
    <w:rsid w:val="00540409"/>
    <w:rsid w:val="00540A77"/>
    <w:rsid w:val="00542807"/>
    <w:rsid w:val="0055080C"/>
    <w:rsid w:val="005515DF"/>
    <w:rsid w:val="00551BCE"/>
    <w:rsid w:val="00553BC9"/>
    <w:rsid w:val="00554656"/>
    <w:rsid w:val="00554EB5"/>
    <w:rsid w:val="00556816"/>
    <w:rsid w:val="00563587"/>
    <w:rsid w:val="0057378C"/>
    <w:rsid w:val="0057535A"/>
    <w:rsid w:val="00576733"/>
    <w:rsid w:val="005770EF"/>
    <w:rsid w:val="005831EA"/>
    <w:rsid w:val="0058497F"/>
    <w:rsid w:val="00586FA2"/>
    <w:rsid w:val="0058790B"/>
    <w:rsid w:val="00587C8F"/>
    <w:rsid w:val="00591700"/>
    <w:rsid w:val="00591F02"/>
    <w:rsid w:val="0059417D"/>
    <w:rsid w:val="005A29E1"/>
    <w:rsid w:val="005A553A"/>
    <w:rsid w:val="005A7E22"/>
    <w:rsid w:val="005B14F8"/>
    <w:rsid w:val="005B1695"/>
    <w:rsid w:val="005B4AB6"/>
    <w:rsid w:val="005C039A"/>
    <w:rsid w:val="005C39AD"/>
    <w:rsid w:val="005C3F28"/>
    <w:rsid w:val="005C4711"/>
    <w:rsid w:val="005D2750"/>
    <w:rsid w:val="005D4901"/>
    <w:rsid w:val="005D4A03"/>
    <w:rsid w:val="005D66E2"/>
    <w:rsid w:val="005E02D4"/>
    <w:rsid w:val="005E15E9"/>
    <w:rsid w:val="005E582E"/>
    <w:rsid w:val="005F0876"/>
    <w:rsid w:val="005F0971"/>
    <w:rsid w:val="005F3F66"/>
    <w:rsid w:val="005F5447"/>
    <w:rsid w:val="005F7262"/>
    <w:rsid w:val="005F7564"/>
    <w:rsid w:val="005F7DDE"/>
    <w:rsid w:val="00600095"/>
    <w:rsid w:val="006000E1"/>
    <w:rsid w:val="00604BDB"/>
    <w:rsid w:val="00610831"/>
    <w:rsid w:val="00612F83"/>
    <w:rsid w:val="00614326"/>
    <w:rsid w:val="00614AE7"/>
    <w:rsid w:val="006151B2"/>
    <w:rsid w:val="00616CFB"/>
    <w:rsid w:val="006176A6"/>
    <w:rsid w:val="00624165"/>
    <w:rsid w:val="0062735F"/>
    <w:rsid w:val="00633E2A"/>
    <w:rsid w:val="00634936"/>
    <w:rsid w:val="00641B7D"/>
    <w:rsid w:val="00643520"/>
    <w:rsid w:val="0064785C"/>
    <w:rsid w:val="00652191"/>
    <w:rsid w:val="006536C0"/>
    <w:rsid w:val="006537FD"/>
    <w:rsid w:val="0065415B"/>
    <w:rsid w:val="00654B26"/>
    <w:rsid w:val="0065646E"/>
    <w:rsid w:val="006645F4"/>
    <w:rsid w:val="0066638D"/>
    <w:rsid w:val="006708AC"/>
    <w:rsid w:val="00670C27"/>
    <w:rsid w:val="006772D7"/>
    <w:rsid w:val="0068084E"/>
    <w:rsid w:val="00683849"/>
    <w:rsid w:val="00683E21"/>
    <w:rsid w:val="006847E5"/>
    <w:rsid w:val="00686595"/>
    <w:rsid w:val="00690605"/>
    <w:rsid w:val="00691C54"/>
    <w:rsid w:val="00692278"/>
    <w:rsid w:val="00693493"/>
    <w:rsid w:val="00695419"/>
    <w:rsid w:val="00695FAD"/>
    <w:rsid w:val="00696B61"/>
    <w:rsid w:val="00696E50"/>
    <w:rsid w:val="006A301E"/>
    <w:rsid w:val="006A3B53"/>
    <w:rsid w:val="006A4285"/>
    <w:rsid w:val="006A5EBB"/>
    <w:rsid w:val="006A6E68"/>
    <w:rsid w:val="006C30C3"/>
    <w:rsid w:val="006C4115"/>
    <w:rsid w:val="006D1175"/>
    <w:rsid w:val="006E0600"/>
    <w:rsid w:val="006E1586"/>
    <w:rsid w:val="006E43D9"/>
    <w:rsid w:val="006E5BA1"/>
    <w:rsid w:val="006E6684"/>
    <w:rsid w:val="006F0C51"/>
    <w:rsid w:val="006F170B"/>
    <w:rsid w:val="006F176E"/>
    <w:rsid w:val="006F4E8B"/>
    <w:rsid w:val="006F7557"/>
    <w:rsid w:val="007005BF"/>
    <w:rsid w:val="00702258"/>
    <w:rsid w:val="00704B6B"/>
    <w:rsid w:val="00705314"/>
    <w:rsid w:val="00705A0B"/>
    <w:rsid w:val="00710C1F"/>
    <w:rsid w:val="00714BFE"/>
    <w:rsid w:val="00715984"/>
    <w:rsid w:val="0072271D"/>
    <w:rsid w:val="00731AB3"/>
    <w:rsid w:val="007360DC"/>
    <w:rsid w:val="00740E68"/>
    <w:rsid w:val="00741CB7"/>
    <w:rsid w:val="00742309"/>
    <w:rsid w:val="007447DA"/>
    <w:rsid w:val="00745A80"/>
    <w:rsid w:val="00746DC9"/>
    <w:rsid w:val="00747CB0"/>
    <w:rsid w:val="00751D52"/>
    <w:rsid w:val="00754B50"/>
    <w:rsid w:val="007564CD"/>
    <w:rsid w:val="00756601"/>
    <w:rsid w:val="0075795D"/>
    <w:rsid w:val="00760593"/>
    <w:rsid w:val="00762569"/>
    <w:rsid w:val="00764103"/>
    <w:rsid w:val="007663D0"/>
    <w:rsid w:val="00773B65"/>
    <w:rsid w:val="00773D36"/>
    <w:rsid w:val="00773DE5"/>
    <w:rsid w:val="00780182"/>
    <w:rsid w:val="00780532"/>
    <w:rsid w:val="0078092F"/>
    <w:rsid w:val="00781AFD"/>
    <w:rsid w:val="007826E9"/>
    <w:rsid w:val="007835A9"/>
    <w:rsid w:val="00784759"/>
    <w:rsid w:val="00787594"/>
    <w:rsid w:val="007903FB"/>
    <w:rsid w:val="00790F14"/>
    <w:rsid w:val="00792883"/>
    <w:rsid w:val="00792DDB"/>
    <w:rsid w:val="00792ECE"/>
    <w:rsid w:val="00797CC2"/>
    <w:rsid w:val="007A05BC"/>
    <w:rsid w:val="007A2858"/>
    <w:rsid w:val="007A6334"/>
    <w:rsid w:val="007A7676"/>
    <w:rsid w:val="007B7622"/>
    <w:rsid w:val="007C33AC"/>
    <w:rsid w:val="007C641E"/>
    <w:rsid w:val="007C6FEA"/>
    <w:rsid w:val="007C7FB0"/>
    <w:rsid w:val="007D0312"/>
    <w:rsid w:val="007D3340"/>
    <w:rsid w:val="007D421B"/>
    <w:rsid w:val="007D4699"/>
    <w:rsid w:val="007D5689"/>
    <w:rsid w:val="007D61AA"/>
    <w:rsid w:val="007D7FAF"/>
    <w:rsid w:val="007E2EDC"/>
    <w:rsid w:val="007E6575"/>
    <w:rsid w:val="007E711F"/>
    <w:rsid w:val="007E7A86"/>
    <w:rsid w:val="007E7E97"/>
    <w:rsid w:val="007F24FC"/>
    <w:rsid w:val="007F27E6"/>
    <w:rsid w:val="007F4166"/>
    <w:rsid w:val="007F56CE"/>
    <w:rsid w:val="007F671A"/>
    <w:rsid w:val="008007D6"/>
    <w:rsid w:val="00800E6E"/>
    <w:rsid w:val="00801E11"/>
    <w:rsid w:val="0080319E"/>
    <w:rsid w:val="00803B29"/>
    <w:rsid w:val="008171F9"/>
    <w:rsid w:val="00822345"/>
    <w:rsid w:val="00822B67"/>
    <w:rsid w:val="00823012"/>
    <w:rsid w:val="00824451"/>
    <w:rsid w:val="00826907"/>
    <w:rsid w:val="00832446"/>
    <w:rsid w:val="00833605"/>
    <w:rsid w:val="008339B4"/>
    <w:rsid w:val="00834F30"/>
    <w:rsid w:val="00835F77"/>
    <w:rsid w:val="00841C49"/>
    <w:rsid w:val="0084388B"/>
    <w:rsid w:val="0085169D"/>
    <w:rsid w:val="008550F6"/>
    <w:rsid w:val="00855B82"/>
    <w:rsid w:val="008565AF"/>
    <w:rsid w:val="0085668F"/>
    <w:rsid w:val="008570E4"/>
    <w:rsid w:val="00864B1F"/>
    <w:rsid w:val="008651F2"/>
    <w:rsid w:val="00867798"/>
    <w:rsid w:val="00867A40"/>
    <w:rsid w:val="00873870"/>
    <w:rsid w:val="00873B83"/>
    <w:rsid w:val="00880358"/>
    <w:rsid w:val="008816FE"/>
    <w:rsid w:val="00881C90"/>
    <w:rsid w:val="00884568"/>
    <w:rsid w:val="00890D76"/>
    <w:rsid w:val="00893DA7"/>
    <w:rsid w:val="008946BF"/>
    <w:rsid w:val="008949B7"/>
    <w:rsid w:val="008A504F"/>
    <w:rsid w:val="008B08F9"/>
    <w:rsid w:val="008B1C9E"/>
    <w:rsid w:val="008B4851"/>
    <w:rsid w:val="008B4C8B"/>
    <w:rsid w:val="008C09DD"/>
    <w:rsid w:val="008C1A50"/>
    <w:rsid w:val="008D0EFB"/>
    <w:rsid w:val="008D26E9"/>
    <w:rsid w:val="008D2E42"/>
    <w:rsid w:val="008D3B67"/>
    <w:rsid w:val="008D3E56"/>
    <w:rsid w:val="008D69E2"/>
    <w:rsid w:val="008D7D5D"/>
    <w:rsid w:val="008E0731"/>
    <w:rsid w:val="008E28D0"/>
    <w:rsid w:val="008E2F75"/>
    <w:rsid w:val="008E4DF7"/>
    <w:rsid w:val="008E6A34"/>
    <w:rsid w:val="008F2D74"/>
    <w:rsid w:val="008F4EDF"/>
    <w:rsid w:val="008F685D"/>
    <w:rsid w:val="00906A0B"/>
    <w:rsid w:val="009107A8"/>
    <w:rsid w:val="00912B14"/>
    <w:rsid w:val="0091521A"/>
    <w:rsid w:val="00915278"/>
    <w:rsid w:val="00926695"/>
    <w:rsid w:val="00931AD4"/>
    <w:rsid w:val="00932EBE"/>
    <w:rsid w:val="00933165"/>
    <w:rsid w:val="009355C6"/>
    <w:rsid w:val="00935E71"/>
    <w:rsid w:val="00936C79"/>
    <w:rsid w:val="00936C7B"/>
    <w:rsid w:val="00942334"/>
    <w:rsid w:val="009457D2"/>
    <w:rsid w:val="00946C27"/>
    <w:rsid w:val="00952EDF"/>
    <w:rsid w:val="0095354B"/>
    <w:rsid w:val="009535C5"/>
    <w:rsid w:val="00957AA7"/>
    <w:rsid w:val="00963303"/>
    <w:rsid w:val="00972198"/>
    <w:rsid w:val="00972FA8"/>
    <w:rsid w:val="009757A0"/>
    <w:rsid w:val="00980069"/>
    <w:rsid w:val="00982CA1"/>
    <w:rsid w:val="0098409B"/>
    <w:rsid w:val="00984167"/>
    <w:rsid w:val="0098610E"/>
    <w:rsid w:val="00986DF9"/>
    <w:rsid w:val="009902B5"/>
    <w:rsid w:val="009A1F9A"/>
    <w:rsid w:val="009A7CBC"/>
    <w:rsid w:val="009B78D0"/>
    <w:rsid w:val="009C1872"/>
    <w:rsid w:val="009C3C96"/>
    <w:rsid w:val="009D1985"/>
    <w:rsid w:val="009D293A"/>
    <w:rsid w:val="009D3846"/>
    <w:rsid w:val="009D4CFC"/>
    <w:rsid w:val="009D6CCD"/>
    <w:rsid w:val="009E01E5"/>
    <w:rsid w:val="009E7B98"/>
    <w:rsid w:val="009F026C"/>
    <w:rsid w:val="009F4A93"/>
    <w:rsid w:val="00A0256C"/>
    <w:rsid w:val="00A068FD"/>
    <w:rsid w:val="00A12DD5"/>
    <w:rsid w:val="00A1425B"/>
    <w:rsid w:val="00A14937"/>
    <w:rsid w:val="00A21481"/>
    <w:rsid w:val="00A21E92"/>
    <w:rsid w:val="00A2284E"/>
    <w:rsid w:val="00A249DF"/>
    <w:rsid w:val="00A25540"/>
    <w:rsid w:val="00A30DA2"/>
    <w:rsid w:val="00A41E08"/>
    <w:rsid w:val="00A42E06"/>
    <w:rsid w:val="00A436C4"/>
    <w:rsid w:val="00A43E50"/>
    <w:rsid w:val="00A525E0"/>
    <w:rsid w:val="00A559BE"/>
    <w:rsid w:val="00A60057"/>
    <w:rsid w:val="00A6288A"/>
    <w:rsid w:val="00A724B4"/>
    <w:rsid w:val="00A7318A"/>
    <w:rsid w:val="00A73A09"/>
    <w:rsid w:val="00A803A8"/>
    <w:rsid w:val="00A82678"/>
    <w:rsid w:val="00A82D08"/>
    <w:rsid w:val="00A82DFF"/>
    <w:rsid w:val="00A86D4A"/>
    <w:rsid w:val="00A95557"/>
    <w:rsid w:val="00AA3F72"/>
    <w:rsid w:val="00AA4C0F"/>
    <w:rsid w:val="00AA5A47"/>
    <w:rsid w:val="00AA5C3B"/>
    <w:rsid w:val="00AB48D3"/>
    <w:rsid w:val="00AB51F8"/>
    <w:rsid w:val="00AB5564"/>
    <w:rsid w:val="00AB58B4"/>
    <w:rsid w:val="00AC08D9"/>
    <w:rsid w:val="00AC1363"/>
    <w:rsid w:val="00AC3EFA"/>
    <w:rsid w:val="00AC69B9"/>
    <w:rsid w:val="00AC6DA1"/>
    <w:rsid w:val="00AD2D63"/>
    <w:rsid w:val="00AD422C"/>
    <w:rsid w:val="00AD6492"/>
    <w:rsid w:val="00AD767E"/>
    <w:rsid w:val="00AE211D"/>
    <w:rsid w:val="00AE274E"/>
    <w:rsid w:val="00AE5DF0"/>
    <w:rsid w:val="00AF0A57"/>
    <w:rsid w:val="00AF0ED6"/>
    <w:rsid w:val="00AF3401"/>
    <w:rsid w:val="00AF49E0"/>
    <w:rsid w:val="00AF5C4F"/>
    <w:rsid w:val="00B002E0"/>
    <w:rsid w:val="00B04A77"/>
    <w:rsid w:val="00B10845"/>
    <w:rsid w:val="00B14642"/>
    <w:rsid w:val="00B14D3A"/>
    <w:rsid w:val="00B16A2C"/>
    <w:rsid w:val="00B178A4"/>
    <w:rsid w:val="00B2066A"/>
    <w:rsid w:val="00B31581"/>
    <w:rsid w:val="00B3227C"/>
    <w:rsid w:val="00B35B51"/>
    <w:rsid w:val="00B35F7A"/>
    <w:rsid w:val="00B46AB7"/>
    <w:rsid w:val="00B51A6D"/>
    <w:rsid w:val="00B535DA"/>
    <w:rsid w:val="00B62B50"/>
    <w:rsid w:val="00B65077"/>
    <w:rsid w:val="00B65407"/>
    <w:rsid w:val="00B66D54"/>
    <w:rsid w:val="00B678F9"/>
    <w:rsid w:val="00B75C0D"/>
    <w:rsid w:val="00B84E38"/>
    <w:rsid w:val="00B860C8"/>
    <w:rsid w:val="00B863DB"/>
    <w:rsid w:val="00B873EA"/>
    <w:rsid w:val="00B87B21"/>
    <w:rsid w:val="00B9143E"/>
    <w:rsid w:val="00B95AF8"/>
    <w:rsid w:val="00BA1910"/>
    <w:rsid w:val="00BA19BC"/>
    <w:rsid w:val="00BA2C35"/>
    <w:rsid w:val="00BA315D"/>
    <w:rsid w:val="00BA5BC3"/>
    <w:rsid w:val="00BA5CC9"/>
    <w:rsid w:val="00BB0BB5"/>
    <w:rsid w:val="00BB16B2"/>
    <w:rsid w:val="00BB377E"/>
    <w:rsid w:val="00BB38D3"/>
    <w:rsid w:val="00BC08E3"/>
    <w:rsid w:val="00BC56E8"/>
    <w:rsid w:val="00BC6062"/>
    <w:rsid w:val="00BD0017"/>
    <w:rsid w:val="00BD3F51"/>
    <w:rsid w:val="00BD5274"/>
    <w:rsid w:val="00BD5871"/>
    <w:rsid w:val="00BD6C1B"/>
    <w:rsid w:val="00BE0C0F"/>
    <w:rsid w:val="00BE5223"/>
    <w:rsid w:val="00BE542E"/>
    <w:rsid w:val="00BE638A"/>
    <w:rsid w:val="00BE7E74"/>
    <w:rsid w:val="00BF19DA"/>
    <w:rsid w:val="00BF360A"/>
    <w:rsid w:val="00BF3F14"/>
    <w:rsid w:val="00BF54D9"/>
    <w:rsid w:val="00BF60D8"/>
    <w:rsid w:val="00BF6BE9"/>
    <w:rsid w:val="00BF6E1E"/>
    <w:rsid w:val="00C04164"/>
    <w:rsid w:val="00C05052"/>
    <w:rsid w:val="00C06318"/>
    <w:rsid w:val="00C10699"/>
    <w:rsid w:val="00C1275C"/>
    <w:rsid w:val="00C133B6"/>
    <w:rsid w:val="00C141EC"/>
    <w:rsid w:val="00C14B31"/>
    <w:rsid w:val="00C15CF1"/>
    <w:rsid w:val="00C17D3D"/>
    <w:rsid w:val="00C22627"/>
    <w:rsid w:val="00C236B3"/>
    <w:rsid w:val="00C24EBD"/>
    <w:rsid w:val="00C25521"/>
    <w:rsid w:val="00C26341"/>
    <w:rsid w:val="00C26FB4"/>
    <w:rsid w:val="00C3121D"/>
    <w:rsid w:val="00C3634E"/>
    <w:rsid w:val="00C377AF"/>
    <w:rsid w:val="00C42A26"/>
    <w:rsid w:val="00C43889"/>
    <w:rsid w:val="00C45757"/>
    <w:rsid w:val="00C4692B"/>
    <w:rsid w:val="00C46DBF"/>
    <w:rsid w:val="00C47225"/>
    <w:rsid w:val="00C51D16"/>
    <w:rsid w:val="00C51DE9"/>
    <w:rsid w:val="00C5259A"/>
    <w:rsid w:val="00C53FD0"/>
    <w:rsid w:val="00C545AF"/>
    <w:rsid w:val="00C559E8"/>
    <w:rsid w:val="00C607AF"/>
    <w:rsid w:val="00C63F3A"/>
    <w:rsid w:val="00C6550C"/>
    <w:rsid w:val="00C663D6"/>
    <w:rsid w:val="00C672A1"/>
    <w:rsid w:val="00C673CA"/>
    <w:rsid w:val="00C7161A"/>
    <w:rsid w:val="00C728EC"/>
    <w:rsid w:val="00C7411C"/>
    <w:rsid w:val="00C815A8"/>
    <w:rsid w:val="00C815BB"/>
    <w:rsid w:val="00C83E37"/>
    <w:rsid w:val="00C843E1"/>
    <w:rsid w:val="00C86733"/>
    <w:rsid w:val="00C92B78"/>
    <w:rsid w:val="00C953B5"/>
    <w:rsid w:val="00CA1205"/>
    <w:rsid w:val="00CA36DE"/>
    <w:rsid w:val="00CA578D"/>
    <w:rsid w:val="00CB3685"/>
    <w:rsid w:val="00CC1C4D"/>
    <w:rsid w:val="00CC58E7"/>
    <w:rsid w:val="00CC60D8"/>
    <w:rsid w:val="00CD2581"/>
    <w:rsid w:val="00CD3FCC"/>
    <w:rsid w:val="00CD4C45"/>
    <w:rsid w:val="00CE084A"/>
    <w:rsid w:val="00CE1884"/>
    <w:rsid w:val="00CE442A"/>
    <w:rsid w:val="00CF0A6C"/>
    <w:rsid w:val="00CF11F8"/>
    <w:rsid w:val="00CF12CD"/>
    <w:rsid w:val="00CF25BD"/>
    <w:rsid w:val="00CF6C3C"/>
    <w:rsid w:val="00D01D88"/>
    <w:rsid w:val="00D021E3"/>
    <w:rsid w:val="00D0261B"/>
    <w:rsid w:val="00D02DF1"/>
    <w:rsid w:val="00D03B8B"/>
    <w:rsid w:val="00D046D4"/>
    <w:rsid w:val="00D1017C"/>
    <w:rsid w:val="00D1089A"/>
    <w:rsid w:val="00D117D0"/>
    <w:rsid w:val="00D12437"/>
    <w:rsid w:val="00D12AEF"/>
    <w:rsid w:val="00D22059"/>
    <w:rsid w:val="00D23733"/>
    <w:rsid w:val="00D26FC4"/>
    <w:rsid w:val="00D30643"/>
    <w:rsid w:val="00D31754"/>
    <w:rsid w:val="00D31882"/>
    <w:rsid w:val="00D34BF4"/>
    <w:rsid w:val="00D35F13"/>
    <w:rsid w:val="00D361A7"/>
    <w:rsid w:val="00D37198"/>
    <w:rsid w:val="00D40EC9"/>
    <w:rsid w:val="00D42A38"/>
    <w:rsid w:val="00D448DB"/>
    <w:rsid w:val="00D4687A"/>
    <w:rsid w:val="00D50BE9"/>
    <w:rsid w:val="00D5188E"/>
    <w:rsid w:val="00D52852"/>
    <w:rsid w:val="00D52956"/>
    <w:rsid w:val="00D56DCD"/>
    <w:rsid w:val="00D60AD2"/>
    <w:rsid w:val="00D60EA1"/>
    <w:rsid w:val="00D6276F"/>
    <w:rsid w:val="00D66006"/>
    <w:rsid w:val="00D66FAC"/>
    <w:rsid w:val="00D66FFD"/>
    <w:rsid w:val="00D6729E"/>
    <w:rsid w:val="00D70EE6"/>
    <w:rsid w:val="00D74E57"/>
    <w:rsid w:val="00D7542B"/>
    <w:rsid w:val="00D80BE1"/>
    <w:rsid w:val="00D81A06"/>
    <w:rsid w:val="00D83F70"/>
    <w:rsid w:val="00D84D5E"/>
    <w:rsid w:val="00D914D1"/>
    <w:rsid w:val="00D937D7"/>
    <w:rsid w:val="00D94C0E"/>
    <w:rsid w:val="00D96711"/>
    <w:rsid w:val="00D9733E"/>
    <w:rsid w:val="00D977EC"/>
    <w:rsid w:val="00D97EDE"/>
    <w:rsid w:val="00DA1906"/>
    <w:rsid w:val="00DA3F33"/>
    <w:rsid w:val="00DA42EC"/>
    <w:rsid w:val="00DA477A"/>
    <w:rsid w:val="00DA56E4"/>
    <w:rsid w:val="00DB069A"/>
    <w:rsid w:val="00DB0702"/>
    <w:rsid w:val="00DB0E83"/>
    <w:rsid w:val="00DB1FCF"/>
    <w:rsid w:val="00DB71CB"/>
    <w:rsid w:val="00DC1AD0"/>
    <w:rsid w:val="00DC4E9F"/>
    <w:rsid w:val="00DC59B5"/>
    <w:rsid w:val="00DC6B17"/>
    <w:rsid w:val="00DD07A6"/>
    <w:rsid w:val="00DD1C5C"/>
    <w:rsid w:val="00DD4A73"/>
    <w:rsid w:val="00DD5E45"/>
    <w:rsid w:val="00DD6BAF"/>
    <w:rsid w:val="00DE2975"/>
    <w:rsid w:val="00DE586D"/>
    <w:rsid w:val="00DF4BBB"/>
    <w:rsid w:val="00DF7858"/>
    <w:rsid w:val="00E0000F"/>
    <w:rsid w:val="00E00B90"/>
    <w:rsid w:val="00E02D6F"/>
    <w:rsid w:val="00E0468B"/>
    <w:rsid w:val="00E051A0"/>
    <w:rsid w:val="00E06734"/>
    <w:rsid w:val="00E132CE"/>
    <w:rsid w:val="00E22D62"/>
    <w:rsid w:val="00E23D80"/>
    <w:rsid w:val="00E2502F"/>
    <w:rsid w:val="00E253BB"/>
    <w:rsid w:val="00E2554B"/>
    <w:rsid w:val="00E3050D"/>
    <w:rsid w:val="00E32A33"/>
    <w:rsid w:val="00E37C33"/>
    <w:rsid w:val="00E40445"/>
    <w:rsid w:val="00E42E25"/>
    <w:rsid w:val="00E44639"/>
    <w:rsid w:val="00E470B7"/>
    <w:rsid w:val="00E50D74"/>
    <w:rsid w:val="00E5526E"/>
    <w:rsid w:val="00E55741"/>
    <w:rsid w:val="00E55CFA"/>
    <w:rsid w:val="00E57EBF"/>
    <w:rsid w:val="00E61B2A"/>
    <w:rsid w:val="00E624E0"/>
    <w:rsid w:val="00E63207"/>
    <w:rsid w:val="00E63539"/>
    <w:rsid w:val="00E65DED"/>
    <w:rsid w:val="00E71ECC"/>
    <w:rsid w:val="00E730FA"/>
    <w:rsid w:val="00E73E63"/>
    <w:rsid w:val="00E772B3"/>
    <w:rsid w:val="00E814DD"/>
    <w:rsid w:val="00E820CC"/>
    <w:rsid w:val="00E83CE2"/>
    <w:rsid w:val="00E845AB"/>
    <w:rsid w:val="00E9146E"/>
    <w:rsid w:val="00E9300C"/>
    <w:rsid w:val="00E930EE"/>
    <w:rsid w:val="00EA2324"/>
    <w:rsid w:val="00EA456E"/>
    <w:rsid w:val="00EB3660"/>
    <w:rsid w:val="00EB5F20"/>
    <w:rsid w:val="00EC09A0"/>
    <w:rsid w:val="00EC3C42"/>
    <w:rsid w:val="00ED26E3"/>
    <w:rsid w:val="00ED2B93"/>
    <w:rsid w:val="00ED39E9"/>
    <w:rsid w:val="00EE0DC8"/>
    <w:rsid w:val="00EE1C34"/>
    <w:rsid w:val="00EE2086"/>
    <w:rsid w:val="00EE2091"/>
    <w:rsid w:val="00EE21C5"/>
    <w:rsid w:val="00EE6F63"/>
    <w:rsid w:val="00EE7263"/>
    <w:rsid w:val="00EF0C00"/>
    <w:rsid w:val="00EF1CBE"/>
    <w:rsid w:val="00EF38DA"/>
    <w:rsid w:val="00EF5FBF"/>
    <w:rsid w:val="00EF665D"/>
    <w:rsid w:val="00EF75B6"/>
    <w:rsid w:val="00EF767D"/>
    <w:rsid w:val="00F004A8"/>
    <w:rsid w:val="00F01A50"/>
    <w:rsid w:val="00F01B7E"/>
    <w:rsid w:val="00F0766A"/>
    <w:rsid w:val="00F15061"/>
    <w:rsid w:val="00F15E44"/>
    <w:rsid w:val="00F1614D"/>
    <w:rsid w:val="00F1682B"/>
    <w:rsid w:val="00F20682"/>
    <w:rsid w:val="00F21A46"/>
    <w:rsid w:val="00F22171"/>
    <w:rsid w:val="00F24955"/>
    <w:rsid w:val="00F32ED4"/>
    <w:rsid w:val="00F40BB7"/>
    <w:rsid w:val="00F42981"/>
    <w:rsid w:val="00F42DEE"/>
    <w:rsid w:val="00F433B7"/>
    <w:rsid w:val="00F43AD9"/>
    <w:rsid w:val="00F46D77"/>
    <w:rsid w:val="00F47F32"/>
    <w:rsid w:val="00F558BD"/>
    <w:rsid w:val="00F57376"/>
    <w:rsid w:val="00F575D0"/>
    <w:rsid w:val="00F57E5E"/>
    <w:rsid w:val="00F609C1"/>
    <w:rsid w:val="00F61FC0"/>
    <w:rsid w:val="00F62607"/>
    <w:rsid w:val="00F65043"/>
    <w:rsid w:val="00F71417"/>
    <w:rsid w:val="00F77CE9"/>
    <w:rsid w:val="00F83FC6"/>
    <w:rsid w:val="00F842A6"/>
    <w:rsid w:val="00F853E2"/>
    <w:rsid w:val="00F85B01"/>
    <w:rsid w:val="00F928ED"/>
    <w:rsid w:val="00FA6470"/>
    <w:rsid w:val="00FA6675"/>
    <w:rsid w:val="00FA6D9E"/>
    <w:rsid w:val="00FA7566"/>
    <w:rsid w:val="00FB1862"/>
    <w:rsid w:val="00FB26C6"/>
    <w:rsid w:val="00FB3FA7"/>
    <w:rsid w:val="00FB4B34"/>
    <w:rsid w:val="00FB772E"/>
    <w:rsid w:val="00FC21CC"/>
    <w:rsid w:val="00FC4868"/>
    <w:rsid w:val="00FC6503"/>
    <w:rsid w:val="00FC6EA0"/>
    <w:rsid w:val="00FC7419"/>
    <w:rsid w:val="00FD2133"/>
    <w:rsid w:val="00FD2E74"/>
    <w:rsid w:val="00FD752B"/>
    <w:rsid w:val="00FE0237"/>
    <w:rsid w:val="00FE22FF"/>
    <w:rsid w:val="00FE3FB2"/>
    <w:rsid w:val="00FF0865"/>
    <w:rsid w:val="00FF3BC0"/>
    <w:rsid w:val="00FF4295"/>
    <w:rsid w:val="00FF4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C0323"/>
  <w14:defaultImageDpi w14:val="32767"/>
  <w15:chartTrackingRefBased/>
  <w15:docId w15:val="{F3BA597B-EAEF-4849-BAEC-F5169771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401"/>
    <w:rPr>
      <w:rFonts w:ascii="Arial" w:hAnsi="Arial" w:cs="Arial"/>
    </w:rPr>
  </w:style>
  <w:style w:type="paragraph" w:styleId="Heading1">
    <w:name w:val="heading 1"/>
    <w:basedOn w:val="Normal"/>
    <w:next w:val="Normal"/>
    <w:link w:val="Heading1Char"/>
    <w:uiPriority w:val="9"/>
    <w:qFormat/>
    <w:rsid w:val="00AF3401"/>
    <w:pPr>
      <w:outlineLvl w:val="0"/>
    </w:pPr>
    <w:rPr>
      <w:b/>
      <w:bCs/>
      <w:sz w:val="32"/>
      <w:szCs w:val="32"/>
    </w:rPr>
  </w:style>
  <w:style w:type="paragraph" w:styleId="Heading2">
    <w:name w:val="heading 2"/>
    <w:basedOn w:val="ListParagraph"/>
    <w:next w:val="Normal"/>
    <w:link w:val="Heading2Char"/>
    <w:uiPriority w:val="9"/>
    <w:unhideWhenUsed/>
    <w:qFormat/>
    <w:rsid w:val="00A7318A"/>
    <w:pPr>
      <w:numPr>
        <w:numId w:val="1"/>
      </w:numPr>
      <w:outlineLvl w:val="1"/>
    </w:pPr>
    <w:rPr>
      <w:b/>
      <w:bCs/>
      <w:color w:val="0F2C45"/>
      <w:sz w:val="32"/>
      <w:szCs w:val="32"/>
      <w:lang w:val="en-IE"/>
    </w:rPr>
  </w:style>
  <w:style w:type="paragraph" w:styleId="Heading3">
    <w:name w:val="heading 3"/>
    <w:basedOn w:val="Level2"/>
    <w:next w:val="Normal"/>
    <w:link w:val="Heading3Char"/>
    <w:uiPriority w:val="9"/>
    <w:unhideWhenUsed/>
    <w:qFormat/>
    <w:rsid w:val="007D0312"/>
    <w:pPr>
      <w:numPr>
        <w:ilvl w:val="0"/>
        <w:numId w:val="0"/>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984"/>
    <w:pPr>
      <w:tabs>
        <w:tab w:val="center" w:pos="4680"/>
        <w:tab w:val="right" w:pos="9360"/>
      </w:tabs>
    </w:pPr>
  </w:style>
  <w:style w:type="character" w:customStyle="1" w:styleId="HeaderChar">
    <w:name w:val="Header Char"/>
    <w:basedOn w:val="DefaultParagraphFont"/>
    <w:link w:val="Header"/>
    <w:uiPriority w:val="99"/>
    <w:rsid w:val="00715984"/>
  </w:style>
  <w:style w:type="paragraph" w:styleId="Footer">
    <w:name w:val="footer"/>
    <w:basedOn w:val="Normal"/>
    <w:link w:val="FooterChar"/>
    <w:uiPriority w:val="99"/>
    <w:unhideWhenUsed/>
    <w:rsid w:val="00715984"/>
    <w:pPr>
      <w:tabs>
        <w:tab w:val="center" w:pos="4680"/>
        <w:tab w:val="right" w:pos="9360"/>
      </w:tabs>
    </w:pPr>
  </w:style>
  <w:style w:type="character" w:customStyle="1" w:styleId="FooterChar">
    <w:name w:val="Footer Char"/>
    <w:basedOn w:val="DefaultParagraphFont"/>
    <w:link w:val="Footer"/>
    <w:uiPriority w:val="99"/>
    <w:rsid w:val="00715984"/>
  </w:style>
  <w:style w:type="character" w:styleId="PageNumber">
    <w:name w:val="page number"/>
    <w:basedOn w:val="DefaultParagraphFont"/>
    <w:uiPriority w:val="99"/>
    <w:semiHidden/>
    <w:unhideWhenUsed/>
    <w:rsid w:val="00715984"/>
  </w:style>
  <w:style w:type="paragraph" w:customStyle="1" w:styleId="BasicParagraph">
    <w:name w:val="[Basic Paragraph]"/>
    <w:basedOn w:val="Normal"/>
    <w:uiPriority w:val="99"/>
    <w:rsid w:val="00715984"/>
    <w:pPr>
      <w:autoSpaceDE w:val="0"/>
      <w:autoSpaceDN w:val="0"/>
      <w:adjustRightInd w:val="0"/>
      <w:spacing w:line="288" w:lineRule="auto"/>
      <w:textAlignment w:val="center"/>
    </w:pPr>
    <w:rPr>
      <w:rFonts w:ascii="Minion Pro" w:hAnsi="Minion Pro" w:cs="Minion Pro"/>
      <w:color w:val="000000"/>
      <w:lang w:val="en-US"/>
    </w:rPr>
  </w:style>
  <w:style w:type="paragraph" w:customStyle="1" w:styleId="Heading11">
    <w:name w:val="Heading 11"/>
    <w:basedOn w:val="Normal"/>
    <w:next w:val="Normal"/>
    <w:uiPriority w:val="9"/>
    <w:qFormat/>
    <w:rsid w:val="00AB48D3"/>
    <w:pPr>
      <w:keepNext/>
      <w:keepLines/>
      <w:spacing w:before="240"/>
      <w:outlineLvl w:val="0"/>
    </w:pPr>
    <w:rPr>
      <w:rFonts w:ascii="Calibri Light" w:eastAsia="Times New Roman" w:hAnsi="Calibri Light" w:cs="Times New Roman"/>
      <w:color w:val="2F5496"/>
      <w:sz w:val="32"/>
      <w:szCs w:val="32"/>
      <w:lang w:val="en-IE" w:eastAsia="en-GB"/>
    </w:rPr>
  </w:style>
  <w:style w:type="table" w:styleId="TableGrid">
    <w:name w:val="Table Grid"/>
    <w:basedOn w:val="TableNormal"/>
    <w:uiPriority w:val="59"/>
    <w:rsid w:val="00AB48D3"/>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3401"/>
    <w:rPr>
      <w:rFonts w:ascii="Arial" w:hAnsi="Arial" w:cs="Arial"/>
      <w:b/>
      <w:bCs/>
      <w:sz w:val="32"/>
      <w:szCs w:val="32"/>
    </w:rPr>
  </w:style>
  <w:style w:type="character" w:customStyle="1" w:styleId="Heading1Char1">
    <w:name w:val="Heading 1 Char1"/>
    <w:basedOn w:val="DefaultParagraphFont"/>
    <w:uiPriority w:val="9"/>
    <w:rsid w:val="00AB48D3"/>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E40445"/>
    <w:pPr>
      <w:tabs>
        <w:tab w:val="left" w:pos="720"/>
        <w:tab w:val="right" w:leader="dot" w:pos="9010"/>
      </w:tabs>
      <w:spacing w:after="100"/>
    </w:pPr>
    <w:rPr>
      <w:rFonts w:eastAsia="Times New Roman"/>
      <w:noProof/>
      <w:kern w:val="32"/>
      <w:sz w:val="22"/>
      <w:szCs w:val="22"/>
      <w:lang w:val="en-IE"/>
    </w:rPr>
  </w:style>
  <w:style w:type="character" w:styleId="Hyperlink">
    <w:name w:val="Hyperlink"/>
    <w:basedOn w:val="DefaultParagraphFont"/>
    <w:uiPriority w:val="99"/>
    <w:unhideWhenUsed/>
    <w:rsid w:val="00E40445"/>
    <w:rPr>
      <w:color w:val="0563C1" w:themeColor="hyperlink"/>
      <w:u w:val="single"/>
    </w:rPr>
  </w:style>
  <w:style w:type="paragraph" w:styleId="TOC2">
    <w:name w:val="toc 2"/>
    <w:basedOn w:val="Normal"/>
    <w:next w:val="Normal"/>
    <w:autoRedefine/>
    <w:uiPriority w:val="39"/>
    <w:unhideWhenUsed/>
    <w:rsid w:val="00792ECE"/>
    <w:pPr>
      <w:spacing w:after="100"/>
      <w:ind w:left="240"/>
    </w:pPr>
  </w:style>
  <w:style w:type="paragraph" w:styleId="ListParagraph">
    <w:name w:val="List Paragraph"/>
    <w:basedOn w:val="Normal"/>
    <w:uiPriority w:val="34"/>
    <w:qFormat/>
    <w:rsid w:val="00792ECE"/>
    <w:pPr>
      <w:ind w:left="720"/>
      <w:contextualSpacing/>
    </w:pPr>
  </w:style>
  <w:style w:type="table" w:customStyle="1" w:styleId="TableGrid5">
    <w:name w:val="Table Grid5"/>
    <w:basedOn w:val="TableNormal"/>
    <w:next w:val="TableGrid"/>
    <w:uiPriority w:val="39"/>
    <w:rsid w:val="0051193A"/>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201DF"/>
    <w:rPr>
      <w:sz w:val="20"/>
      <w:szCs w:val="20"/>
    </w:rPr>
  </w:style>
  <w:style w:type="character" w:customStyle="1" w:styleId="CommentTextChar">
    <w:name w:val="Comment Text Char"/>
    <w:basedOn w:val="DefaultParagraphFont"/>
    <w:link w:val="CommentText"/>
    <w:uiPriority w:val="99"/>
    <w:rsid w:val="004201DF"/>
    <w:rPr>
      <w:sz w:val="20"/>
      <w:szCs w:val="20"/>
    </w:rPr>
  </w:style>
  <w:style w:type="character" w:styleId="CommentReference">
    <w:name w:val="annotation reference"/>
    <w:basedOn w:val="DefaultParagraphFont"/>
    <w:uiPriority w:val="99"/>
    <w:semiHidden/>
    <w:unhideWhenUsed/>
    <w:rsid w:val="004201DF"/>
    <w:rPr>
      <w:sz w:val="16"/>
      <w:szCs w:val="16"/>
    </w:rPr>
  </w:style>
  <w:style w:type="table" w:customStyle="1" w:styleId="TableGrid1">
    <w:name w:val="Table Grid1"/>
    <w:basedOn w:val="TableNormal"/>
    <w:next w:val="TableGrid"/>
    <w:uiPriority w:val="39"/>
    <w:rsid w:val="004201DF"/>
    <w:pPr>
      <w:widowControl w:val="0"/>
      <w:autoSpaceDE w:val="0"/>
      <w:autoSpaceDN w:val="0"/>
    </w:pPr>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382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673C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673C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44C6"/>
    <w:rPr>
      <w:b/>
      <w:bCs/>
    </w:rPr>
  </w:style>
  <w:style w:type="character" w:customStyle="1" w:styleId="CommentSubjectChar">
    <w:name w:val="Comment Subject Char"/>
    <w:basedOn w:val="CommentTextChar"/>
    <w:link w:val="CommentSubject"/>
    <w:uiPriority w:val="99"/>
    <w:semiHidden/>
    <w:rsid w:val="000344C6"/>
    <w:rPr>
      <w:b/>
      <w:bCs/>
      <w:sz w:val="20"/>
      <w:szCs w:val="20"/>
    </w:rPr>
  </w:style>
  <w:style w:type="table" w:customStyle="1" w:styleId="TableGrid6">
    <w:name w:val="Table Grid6"/>
    <w:basedOn w:val="TableNormal"/>
    <w:next w:val="TableGrid"/>
    <w:uiPriority w:val="39"/>
    <w:rsid w:val="00F20682"/>
    <w:rPr>
      <w:rFonts w:ascii="Calibri" w:eastAsia="Calibri" w:hAnsi="Calibri" w:cs="Times New Roman"/>
      <w:sz w:val="22"/>
      <w:szCs w:val="22"/>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3vjf">
    <w:name w:val="df3vjf"/>
    <w:basedOn w:val="Normal"/>
    <w:rsid w:val="002E3CBE"/>
    <w:pPr>
      <w:spacing w:before="100" w:beforeAutospacing="1" w:after="100" w:afterAutospacing="1"/>
    </w:pPr>
    <w:rPr>
      <w:rFonts w:ascii="Times New Roman" w:eastAsia="Times New Roman" w:hAnsi="Times New Roman" w:cs="Times New Roman"/>
      <w:lang w:val="en-IE" w:eastAsia="en-IE"/>
    </w:rPr>
  </w:style>
  <w:style w:type="character" w:customStyle="1" w:styleId="t286pc">
    <w:name w:val="t286pc"/>
    <w:basedOn w:val="DefaultParagraphFont"/>
    <w:rsid w:val="002E3CBE"/>
  </w:style>
  <w:style w:type="character" w:styleId="Strong">
    <w:name w:val="Strong"/>
    <w:basedOn w:val="DefaultParagraphFont"/>
    <w:uiPriority w:val="22"/>
    <w:qFormat/>
    <w:rsid w:val="002E3CBE"/>
    <w:rPr>
      <w:b/>
      <w:bCs/>
    </w:rPr>
  </w:style>
  <w:style w:type="paragraph" w:customStyle="1" w:styleId="Default">
    <w:name w:val="Default"/>
    <w:rsid w:val="002E5F01"/>
    <w:pPr>
      <w:autoSpaceDE w:val="0"/>
      <w:autoSpaceDN w:val="0"/>
      <w:adjustRightInd w:val="0"/>
    </w:pPr>
    <w:rPr>
      <w:rFonts w:ascii="Calibri" w:hAnsi="Calibri" w:cs="Calibri"/>
      <w:color w:val="000000"/>
      <w:lang w:val="en-IE"/>
    </w:rPr>
  </w:style>
  <w:style w:type="character" w:customStyle="1" w:styleId="UnresolvedMention1">
    <w:name w:val="Unresolved Mention1"/>
    <w:basedOn w:val="DefaultParagraphFont"/>
    <w:uiPriority w:val="99"/>
    <w:rsid w:val="00172E89"/>
    <w:rPr>
      <w:color w:val="605E5C"/>
      <w:shd w:val="clear" w:color="auto" w:fill="E1DFDD"/>
    </w:rPr>
  </w:style>
  <w:style w:type="character" w:customStyle="1" w:styleId="Heading2Char">
    <w:name w:val="Heading 2 Char"/>
    <w:basedOn w:val="DefaultParagraphFont"/>
    <w:link w:val="Heading2"/>
    <w:uiPriority w:val="9"/>
    <w:rsid w:val="00A7318A"/>
    <w:rPr>
      <w:rFonts w:ascii="Arial" w:hAnsi="Arial" w:cs="Arial"/>
      <w:b/>
      <w:bCs/>
      <w:color w:val="0F2C45"/>
      <w:sz w:val="32"/>
      <w:szCs w:val="32"/>
      <w:lang w:val="en-IE"/>
    </w:rPr>
  </w:style>
  <w:style w:type="paragraph" w:customStyle="1" w:styleId="Body">
    <w:name w:val="Body"/>
    <w:basedOn w:val="Normal"/>
    <w:link w:val="BodyChar"/>
    <w:qFormat/>
    <w:rsid w:val="007F671A"/>
    <w:rPr>
      <w:sz w:val="22"/>
      <w:szCs w:val="22"/>
    </w:rPr>
  </w:style>
  <w:style w:type="character" w:customStyle="1" w:styleId="BodyChar">
    <w:name w:val="Body Char"/>
    <w:basedOn w:val="DefaultParagraphFont"/>
    <w:link w:val="Body"/>
    <w:rsid w:val="007F671A"/>
    <w:rPr>
      <w:rFonts w:ascii="Arial" w:hAnsi="Arial" w:cs="Arial"/>
      <w:sz w:val="22"/>
      <w:szCs w:val="22"/>
    </w:rPr>
  </w:style>
  <w:style w:type="character" w:customStyle="1" w:styleId="Heading3Char">
    <w:name w:val="Heading 3 Char"/>
    <w:basedOn w:val="DefaultParagraphFont"/>
    <w:link w:val="Heading3"/>
    <w:uiPriority w:val="9"/>
    <w:rsid w:val="007D0312"/>
    <w:rPr>
      <w:rFonts w:ascii="Arial" w:eastAsiaTheme="minorEastAsia" w:hAnsi="Arial" w:cs="Arial"/>
      <w:b/>
      <w:bCs/>
      <w:color w:val="0F2C45"/>
      <w:sz w:val="22"/>
      <w:lang w:val="en-IE"/>
    </w:rPr>
  </w:style>
  <w:style w:type="paragraph" w:customStyle="1" w:styleId="Part2Heading1">
    <w:name w:val="Part 2_ Heading 1"/>
    <w:basedOn w:val="Normal"/>
    <w:qFormat/>
    <w:rsid w:val="007D0312"/>
    <w:pPr>
      <w:numPr>
        <w:numId w:val="4"/>
      </w:numPr>
      <w:spacing w:before="240" w:after="240"/>
      <w:jc w:val="both"/>
    </w:pPr>
    <w:rPr>
      <w:rFonts w:eastAsiaTheme="minorEastAsia"/>
      <w:b/>
      <w:bCs/>
      <w:color w:val="009EBF"/>
      <w:lang w:val="en-IE"/>
    </w:rPr>
  </w:style>
  <w:style w:type="paragraph" w:customStyle="1" w:styleId="Level2">
    <w:name w:val="Level 2"/>
    <w:basedOn w:val="Part2Heading1"/>
    <w:link w:val="Level2Char"/>
    <w:qFormat/>
    <w:rsid w:val="002F44CC"/>
    <w:pPr>
      <w:numPr>
        <w:ilvl w:val="1"/>
      </w:numPr>
      <w:spacing w:before="0" w:after="0"/>
    </w:pPr>
    <w:rPr>
      <w:color w:val="0F2C45"/>
      <w:sz w:val="22"/>
    </w:rPr>
  </w:style>
  <w:style w:type="character" w:customStyle="1" w:styleId="Level2Char">
    <w:name w:val="Level 2 Char"/>
    <w:basedOn w:val="DefaultParagraphFont"/>
    <w:link w:val="Level2"/>
    <w:rsid w:val="002F44CC"/>
    <w:rPr>
      <w:rFonts w:ascii="Arial" w:eastAsiaTheme="minorEastAsia" w:hAnsi="Arial" w:cs="Arial"/>
      <w:b/>
      <w:bCs/>
      <w:color w:val="0F2C45"/>
      <w:sz w:val="22"/>
      <w:lang w:val="en-IE"/>
    </w:rPr>
  </w:style>
  <w:style w:type="paragraph" w:customStyle="1" w:styleId="Level3">
    <w:name w:val="Level 3"/>
    <w:basedOn w:val="Level2"/>
    <w:qFormat/>
    <w:rsid w:val="003E2451"/>
    <w:pPr>
      <w:numPr>
        <w:ilvl w:val="2"/>
      </w:numPr>
    </w:pPr>
  </w:style>
  <w:style w:type="paragraph" w:customStyle="1" w:styleId="Level4">
    <w:name w:val="Level 4"/>
    <w:basedOn w:val="Level3"/>
    <w:qFormat/>
    <w:rsid w:val="007D0312"/>
    <w:pPr>
      <w:numPr>
        <w:ilvl w:val="3"/>
      </w:numPr>
    </w:pPr>
  </w:style>
  <w:style w:type="paragraph" w:customStyle="1" w:styleId="Level5">
    <w:name w:val="Level 5"/>
    <w:basedOn w:val="Level4"/>
    <w:qFormat/>
    <w:rsid w:val="007D0312"/>
    <w:pPr>
      <w:numPr>
        <w:ilvl w:val="4"/>
      </w:numPr>
    </w:pPr>
    <w:rPr>
      <w:iCs/>
    </w:rPr>
  </w:style>
  <w:style w:type="character" w:customStyle="1" w:styleId="fontstyle01">
    <w:name w:val="fontstyle01"/>
    <w:basedOn w:val="DefaultParagraphFont"/>
    <w:rsid w:val="00B14D3A"/>
    <w:rPr>
      <w:rFonts w:ascii="Calibri-Italic" w:hAnsi="Calibri-Italic" w:hint="default"/>
      <w:b w:val="0"/>
      <w:bCs w:val="0"/>
      <w:i/>
      <w:iCs/>
      <w:color w:val="626A1A"/>
      <w:sz w:val="22"/>
      <w:szCs w:val="22"/>
    </w:rPr>
  </w:style>
  <w:style w:type="paragraph" w:styleId="BodyText">
    <w:name w:val="Body Text"/>
    <w:basedOn w:val="Normal"/>
    <w:link w:val="BodyTextChar"/>
    <w:uiPriority w:val="1"/>
    <w:qFormat/>
    <w:rsid w:val="00C42A26"/>
    <w:pPr>
      <w:widowControl w:val="0"/>
      <w:autoSpaceDE w:val="0"/>
      <w:autoSpaceDN w:val="0"/>
      <w:spacing w:before="20"/>
      <w:ind w:left="20"/>
    </w:pPr>
    <w:rPr>
      <w:rFonts w:ascii="Lato" w:eastAsia="Lato" w:hAnsi="Lato" w:cs="Lato"/>
      <w:sz w:val="22"/>
      <w:szCs w:val="22"/>
      <w:lang w:val="en-US"/>
    </w:rPr>
  </w:style>
  <w:style w:type="character" w:customStyle="1" w:styleId="BodyTextChar">
    <w:name w:val="Body Text Char"/>
    <w:basedOn w:val="DefaultParagraphFont"/>
    <w:link w:val="BodyText"/>
    <w:uiPriority w:val="1"/>
    <w:rsid w:val="00C42A26"/>
    <w:rPr>
      <w:rFonts w:ascii="Lato" w:eastAsia="Lato" w:hAnsi="Lato" w:cs="La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8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uildingsofireland.ie/app/uploads/2024/05/NIAH-Handbook-Edition-May-2024.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ie/en/publication/18cb9-improving-energy-efficiency-in-traditional-buildings-guidance-for-specifers-and-installers-2023" TargetMode="External"/><Relationship Id="rId17" Type="http://schemas.openxmlformats.org/officeDocument/2006/relationships/hyperlink" Target="https://www.heritageregistration.ie/" TargetMode="External"/><Relationship Id="rId2" Type="http://schemas.openxmlformats.org/officeDocument/2006/relationships/numbering" Target="numbering.xml"/><Relationship Id="rId16" Type="http://schemas.openxmlformats.org/officeDocument/2006/relationships/hyperlink" Target="https://www.igs.ie/conservation/regis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ildingsofireland.ie/app/uploads/2019/10/Architectural-Heritage-Protection-Guidelines-for-Planning-Authorities-201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rishstatutebook.ie/eli/2017/si/17/made/en/print" TargetMode="External"/><Relationship Id="rId23" Type="http://schemas.openxmlformats.org/officeDocument/2006/relationships/fontTable" Target="fontTable.xml"/><Relationship Id="rId10" Type="http://schemas.openxmlformats.org/officeDocument/2006/relationships/hyperlink" Target="https://www.buildingsofireland.ie/resourc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ie/en/publication/68a5b-bringing-back-homes-manual-for-the-reuse-of-existing-buildings/" TargetMode="External"/><Relationship Id="rId14" Type="http://schemas.openxmlformats.org/officeDocument/2006/relationships/hyperlink" Target="https://www.gov.ie/en/department-of-housing-local-government-and%20heritage/collections/technical-guidance-documen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CFB6E-2176-4598-AECE-AC356EEB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3950</Words>
  <Characters>22520</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Linda McHugh</cp:lastModifiedBy>
  <cp:revision>2</cp:revision>
  <cp:lastPrinted>2026-03-19T16:12:00Z</cp:lastPrinted>
  <dcterms:created xsi:type="dcterms:W3CDTF">2026-04-01T07:53:00Z</dcterms:created>
  <dcterms:modified xsi:type="dcterms:W3CDTF">2026-04-01T07:53:00Z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2a020e068143098463e8b71b3f0ac8f210dcd33b8893d5cc6350580d654dd338</vt:lpwstr>
  </property>
</Properties>
</file>